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0FF15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center"/>
        <w:textAlignment w:val="auto"/>
        <w:rPr>
          <w:rFonts w:hint="eastAsia" w:ascii="宋体" w:hAnsi="宋体" w:eastAsia="宋体" w:cs="宋体"/>
          <w:outline w:val="0"/>
          <w:shadow w:val="0"/>
          <w:emboss w:val="0"/>
          <w:imprint w:val="0"/>
          <w:vanish w:val="0"/>
          <w:w w:val="100"/>
          <w:sz w:val="28"/>
          <w:szCs w:val="28"/>
          <w:u w:val="none"/>
          <w:lang w:eastAsia="zh-CN"/>
        </w:rPr>
      </w:pPr>
      <w:bookmarkStart w:id="0" w:name="_GoBack"/>
      <w:bookmarkEnd w:id="0"/>
      <w:r>
        <w:rPr>
          <w:rFonts w:hint="eastAsia" w:ascii="宋体" w:hAnsi="宋体" w:eastAsia="宋体" w:cs="宋体"/>
          <w:outline w:val="0"/>
          <w:shadow w:val="0"/>
          <w:emboss w:val="0"/>
          <w:imprint w:val="0"/>
          <w:vanish w:val="0"/>
          <w:w w:val="100"/>
          <w:sz w:val="28"/>
          <w:szCs w:val="28"/>
          <w:u w:val="none"/>
          <w:lang w:eastAsia="zh-CN"/>
        </w:rPr>
        <w:t>2020年中级经济师考试《工商管理》真题及解析（11.22下午）</w:t>
      </w:r>
    </w:p>
    <w:p w14:paraId="0E7709B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1.</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单选题】某企业拟购买一项新技术，经调查，2年前类似技术交易转让价格为30万元，技术剩余寿命10年。经专家鉴定，该项新技术剩余寿命13年，</w:t>
      </w:r>
      <w:r>
        <w:rPr>
          <w:rFonts w:hint="eastAsia" w:ascii="宋体" w:hAnsi="宋体" w:eastAsia="宋体" w:cs="宋体"/>
          <w:outline w:val="0"/>
          <w:shadow w:val="0"/>
          <w:emboss w:val="0"/>
          <w:imprint w:val="0"/>
          <w:vanish w:val="0"/>
          <w:w w:val="100"/>
          <w:sz w:val="28"/>
          <w:szCs w:val="28"/>
          <w:u w:val="none"/>
          <w:lang w:eastAsia="zh-CN"/>
        </w:rPr>
        <w:t>（江南博哥）</w:t>
      </w:r>
      <w:r>
        <w:rPr>
          <w:rFonts w:hint="eastAsia" w:ascii="宋体" w:hAnsi="宋体" w:eastAsia="宋体" w:cs="宋体"/>
          <w:outline w:val="0"/>
          <w:shadow w:val="0"/>
          <w:emboss w:val="0"/>
          <w:imprint w:val="0"/>
          <w:vanish w:val="0"/>
          <w:w w:val="100"/>
          <w:sz w:val="28"/>
          <w:szCs w:val="28"/>
          <w:u w:val="none"/>
        </w:rPr>
        <w:t xml:space="preserve"> 技术效果比2年前类似交易技术提高20%，技术交易市场的价格水平比2年前提高10%。根据市场模拟模型，该企业购买该项新技术的评估价格为（）万元。</w:t>
      </w:r>
    </w:p>
    <w:p w14:paraId="4AC4B1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51.48</w:t>
      </w:r>
    </w:p>
    <w:p w14:paraId="51E9564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33.17</w:t>
      </w:r>
    </w:p>
    <w:p w14:paraId="69B4F5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36.00</w:t>
      </w:r>
    </w:p>
    <w:p w14:paraId="1D3994C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39.60</w:t>
      </w:r>
    </w:p>
    <w:p w14:paraId="7FDD355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A</w:t>
      </w:r>
    </w:p>
    <w:p w14:paraId="312C9E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市场模拟模型的公式为：</w:t>
      </w:r>
      <w:r>
        <w:rPr>
          <w:rStyle w:val="12"/>
          <w:rFonts w:hint="eastAsia" w:ascii="宋体" w:hAnsi="宋体" w:eastAsia="宋体" w:cs="宋体"/>
          <w:outline w:val="0"/>
          <w:shadow w:val="0"/>
          <w:emboss w:val="0"/>
          <w:imprint w:val="0"/>
          <w:vanish w:val="0"/>
          <w:w w:val="100"/>
          <w:sz w:val="28"/>
          <w:szCs w:val="28"/>
          <w:u w:val="none"/>
        </w:rPr>
        <w:t>技术商品的评估价格＝类似技术实际交易价格×技术性能修正系数×时间修正系数×技术寿命修正系数</w:t>
      </w:r>
      <w:r>
        <w:rPr>
          <w:rFonts w:hint="eastAsia" w:ascii="宋体" w:hAnsi="宋体" w:eastAsia="宋体" w:cs="宋体"/>
          <w:outline w:val="0"/>
          <w:shadow w:val="0"/>
          <w:emboss w:val="0"/>
          <w:imprint w:val="0"/>
          <w:vanish w:val="0"/>
          <w:w w:val="100"/>
          <w:sz w:val="28"/>
          <w:szCs w:val="28"/>
          <w:u w:val="none"/>
        </w:rPr>
        <w:t>。</w:t>
      </w:r>
    </w:p>
    <w:p w14:paraId="59BA40B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题中寿命较类似技术高30%【为（13-10）/10=30%】，故技术寿命修正系数为1＋30%＝1.3，技术性能修正系数为1＋20％＝1.2，时间修正系数＝1＋10%＝1.1，故该技术的评估价格＝30×1.2×1.1×1.3＝51.48（万元）。 </w:t>
      </w:r>
    </w:p>
    <w:p w14:paraId="5CF07CE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2.</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单选题】某企业进行薪酬制度设计时，将员工的职位划分为若干个级别，按员工所处的职位级别确定其基本薪酬的水平和数额。该企业采用的薪酬制度设计方法是（）。</w:t>
      </w:r>
    </w:p>
    <w:p w14:paraId="12FDFA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职位等级法</w:t>
      </w:r>
    </w:p>
    <w:p w14:paraId="1B32C5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计点法</w:t>
      </w:r>
    </w:p>
    <w:p w14:paraId="533476C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职位分类法</w:t>
      </w:r>
    </w:p>
    <w:p w14:paraId="1DF1E6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因素比较法</w:t>
      </w:r>
    </w:p>
    <w:p w14:paraId="6DAFC5B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A</w:t>
      </w:r>
    </w:p>
    <w:p w14:paraId="0DAE462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选项A正确：</w:t>
      </w:r>
      <w:r>
        <w:rPr>
          <w:rStyle w:val="12"/>
          <w:rFonts w:hint="eastAsia" w:ascii="宋体" w:hAnsi="宋体" w:eastAsia="宋体" w:cs="宋体"/>
          <w:outline w:val="0"/>
          <w:shadow w:val="0"/>
          <w:emboss w:val="0"/>
          <w:imprint w:val="0"/>
          <w:vanish w:val="0"/>
          <w:w w:val="100"/>
          <w:sz w:val="28"/>
          <w:szCs w:val="28"/>
          <w:u w:val="none"/>
        </w:rPr>
        <w:t>职位等级法</w:t>
      </w:r>
      <w:r>
        <w:rPr>
          <w:rFonts w:hint="eastAsia" w:ascii="宋体" w:hAnsi="宋体" w:eastAsia="宋体" w:cs="宋体"/>
          <w:outline w:val="0"/>
          <w:shadow w:val="0"/>
          <w:emboss w:val="0"/>
          <w:imprint w:val="0"/>
          <w:vanish w:val="0"/>
          <w:w w:val="100"/>
          <w:sz w:val="28"/>
          <w:szCs w:val="28"/>
          <w:u w:val="none"/>
        </w:rPr>
        <w:t>是</w:t>
      </w:r>
      <w:r>
        <w:rPr>
          <w:rStyle w:val="12"/>
          <w:rFonts w:hint="eastAsia" w:ascii="宋体" w:hAnsi="宋体" w:eastAsia="宋体" w:cs="宋体"/>
          <w:outline w:val="0"/>
          <w:shadow w:val="0"/>
          <w:emboss w:val="0"/>
          <w:imprint w:val="0"/>
          <w:vanish w:val="0"/>
          <w:w w:val="100"/>
          <w:sz w:val="28"/>
          <w:szCs w:val="28"/>
          <w:u w:val="none"/>
        </w:rPr>
        <w:t>将员工的职位划分为若干级别（即职级），按员工所处的职级确定其基本薪酬的水平和数额</w:t>
      </w:r>
      <w:r>
        <w:rPr>
          <w:rFonts w:hint="eastAsia" w:ascii="宋体" w:hAnsi="宋体" w:eastAsia="宋体" w:cs="宋体"/>
          <w:outline w:val="0"/>
          <w:shadow w:val="0"/>
          <w:emboss w:val="0"/>
          <w:imprint w:val="0"/>
          <w:vanish w:val="0"/>
          <w:w w:val="100"/>
          <w:sz w:val="28"/>
          <w:szCs w:val="28"/>
          <w:u w:val="none"/>
        </w:rPr>
        <w:t>。</w:t>
      </w:r>
    </w:p>
    <w:p w14:paraId="4883C6F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选项B错误：</w:t>
      </w:r>
      <w:r>
        <w:rPr>
          <w:rStyle w:val="12"/>
          <w:rFonts w:hint="eastAsia" w:ascii="宋体" w:hAnsi="宋体" w:eastAsia="宋体" w:cs="宋体"/>
          <w:outline w:val="0"/>
          <w:shadow w:val="0"/>
          <w:emboss w:val="0"/>
          <w:imprint w:val="0"/>
          <w:vanish w:val="0"/>
          <w:w w:val="100"/>
          <w:sz w:val="28"/>
          <w:szCs w:val="28"/>
          <w:u w:val="none"/>
        </w:rPr>
        <w:t>计点法</w:t>
      </w:r>
      <w:r>
        <w:rPr>
          <w:rFonts w:hint="eastAsia" w:ascii="宋体" w:hAnsi="宋体" w:eastAsia="宋体" w:cs="宋体"/>
          <w:outline w:val="0"/>
          <w:shadow w:val="0"/>
          <w:emboss w:val="0"/>
          <w:imprint w:val="0"/>
          <w:vanish w:val="0"/>
          <w:w w:val="100"/>
          <w:sz w:val="28"/>
          <w:szCs w:val="28"/>
          <w:u w:val="none"/>
        </w:rPr>
        <w:t>【先找出“付酬因素”】，与题目无相关性。</w:t>
      </w:r>
    </w:p>
    <w:p w14:paraId="6A4E0C4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选项C错误：</w:t>
      </w:r>
      <w:r>
        <w:rPr>
          <w:rStyle w:val="12"/>
          <w:rFonts w:hint="eastAsia" w:ascii="宋体" w:hAnsi="宋体" w:eastAsia="宋体" w:cs="宋体"/>
          <w:outline w:val="0"/>
          <w:shadow w:val="0"/>
          <w:emboss w:val="0"/>
          <w:imprint w:val="0"/>
          <w:vanish w:val="0"/>
          <w:w w:val="100"/>
          <w:sz w:val="28"/>
          <w:szCs w:val="28"/>
          <w:u w:val="none"/>
        </w:rPr>
        <w:t>职位分类法</w:t>
      </w:r>
      <w:r>
        <w:rPr>
          <w:rFonts w:hint="eastAsia" w:ascii="宋体" w:hAnsi="宋体" w:eastAsia="宋体" w:cs="宋体"/>
          <w:outline w:val="0"/>
          <w:shadow w:val="0"/>
          <w:emboss w:val="0"/>
          <w:imprint w:val="0"/>
          <w:vanish w:val="0"/>
          <w:w w:val="100"/>
          <w:sz w:val="28"/>
          <w:szCs w:val="28"/>
          <w:u w:val="none"/>
        </w:rPr>
        <w:t>【类别分类没有高低之分】，将职位分为管理类、技术类、操作类、财务类、营销类、行政类等，与题目无相关性。</w:t>
      </w:r>
    </w:p>
    <w:p w14:paraId="7E7B04A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选项D错误：</w:t>
      </w:r>
      <w:r>
        <w:rPr>
          <w:rStyle w:val="12"/>
          <w:rFonts w:hint="eastAsia" w:ascii="宋体" w:hAnsi="宋体" w:eastAsia="宋体" w:cs="宋体"/>
          <w:outline w:val="0"/>
          <w:shadow w:val="0"/>
          <w:emboss w:val="0"/>
          <w:imprint w:val="0"/>
          <w:vanish w:val="0"/>
          <w:w w:val="100"/>
          <w:sz w:val="28"/>
          <w:szCs w:val="28"/>
          <w:u w:val="none"/>
        </w:rPr>
        <w:t>因素比较法</w:t>
      </w:r>
      <w:r>
        <w:rPr>
          <w:rFonts w:hint="eastAsia" w:ascii="宋体" w:hAnsi="宋体" w:eastAsia="宋体" w:cs="宋体"/>
          <w:outline w:val="0"/>
          <w:shadow w:val="0"/>
          <w:emboss w:val="0"/>
          <w:imprint w:val="0"/>
          <w:vanish w:val="0"/>
          <w:w w:val="100"/>
          <w:sz w:val="28"/>
          <w:szCs w:val="28"/>
          <w:u w:val="none"/>
        </w:rPr>
        <w:t>【也是先找出“付酬因素”】，与题目无相关性。</w:t>
      </w:r>
    </w:p>
    <w:p w14:paraId="0B3FC4B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3.</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单选题】在绩效考核时，以企业战略为导向，从顾客、内部流程、学习与成长、财务等角度建立与关键成功因素有密切联系的绩效指标体系。基于这种做法的绩效考核方法是（）。</w:t>
      </w:r>
    </w:p>
    <w:p w14:paraId="700B95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标杆超越法</w:t>
      </w:r>
    </w:p>
    <w:p w14:paraId="590517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平衡计分卡</w:t>
      </w:r>
    </w:p>
    <w:p w14:paraId="50CB1DD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关键绩效指标法</w:t>
      </w:r>
    </w:p>
    <w:p w14:paraId="7B4FE4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目标管理法</w:t>
      </w:r>
    </w:p>
    <w:p w14:paraId="2D01634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B</w:t>
      </w:r>
    </w:p>
    <w:p w14:paraId="4D35A9D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选项A为干扰选项。</w:t>
      </w:r>
    </w:p>
    <w:p w14:paraId="45CBB97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选项B正确：</w:t>
      </w:r>
      <w:r>
        <w:rPr>
          <w:rStyle w:val="12"/>
          <w:rFonts w:hint="eastAsia" w:ascii="宋体" w:hAnsi="宋体" w:eastAsia="宋体" w:cs="宋体"/>
          <w:outline w:val="0"/>
          <w:shadow w:val="0"/>
          <w:emboss w:val="0"/>
          <w:imprint w:val="0"/>
          <w:vanish w:val="0"/>
          <w:w w:val="100"/>
          <w:sz w:val="28"/>
          <w:szCs w:val="28"/>
          <w:u w:val="none"/>
        </w:rPr>
        <w:t>平衡计分卡</w:t>
      </w:r>
      <w:r>
        <w:rPr>
          <w:rFonts w:hint="eastAsia" w:ascii="宋体" w:hAnsi="宋体" w:eastAsia="宋体" w:cs="宋体"/>
          <w:outline w:val="0"/>
          <w:shadow w:val="0"/>
          <w:emboss w:val="0"/>
          <w:imprint w:val="0"/>
          <w:vanish w:val="0"/>
          <w:w w:val="100"/>
          <w:sz w:val="28"/>
          <w:szCs w:val="28"/>
          <w:u w:val="none"/>
        </w:rPr>
        <w:t>是从</w:t>
      </w:r>
      <w:r>
        <w:rPr>
          <w:rStyle w:val="12"/>
          <w:rFonts w:hint="eastAsia" w:ascii="宋体" w:hAnsi="宋体" w:eastAsia="宋体" w:cs="宋体"/>
          <w:outline w:val="0"/>
          <w:shadow w:val="0"/>
          <w:emboss w:val="0"/>
          <w:imprint w:val="0"/>
          <w:vanish w:val="0"/>
          <w:w w:val="100"/>
          <w:sz w:val="28"/>
          <w:szCs w:val="28"/>
          <w:u w:val="none"/>
        </w:rPr>
        <w:t>顾客角度、内部流程角度、学习与成长角度（新教材已改为学习与创新角度）、财务角度</w:t>
      </w:r>
      <w:r>
        <w:rPr>
          <w:rFonts w:hint="eastAsia" w:ascii="宋体" w:hAnsi="宋体" w:eastAsia="宋体" w:cs="宋体"/>
          <w:outline w:val="0"/>
          <w:shadow w:val="0"/>
          <w:emboss w:val="0"/>
          <w:imprint w:val="0"/>
          <w:vanish w:val="0"/>
          <w:w w:val="100"/>
          <w:sz w:val="28"/>
          <w:szCs w:val="28"/>
          <w:u w:val="none"/>
        </w:rPr>
        <w:t>对企业进行考核。 </w:t>
      </w:r>
    </w:p>
    <w:p w14:paraId="2F6D716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选项C错误：</w:t>
      </w:r>
      <w:r>
        <w:rPr>
          <w:rStyle w:val="12"/>
          <w:rFonts w:hint="eastAsia" w:ascii="宋体" w:hAnsi="宋体" w:eastAsia="宋体" w:cs="宋体"/>
          <w:outline w:val="0"/>
          <w:shadow w:val="0"/>
          <w:emboss w:val="0"/>
          <w:imprint w:val="0"/>
          <w:vanish w:val="0"/>
          <w:w w:val="100"/>
          <w:sz w:val="28"/>
          <w:szCs w:val="28"/>
          <w:u w:val="none"/>
        </w:rPr>
        <w:t>关键绩效指标法</w:t>
      </w:r>
      <w:r>
        <w:rPr>
          <w:rFonts w:hint="eastAsia" w:ascii="宋体" w:hAnsi="宋体" w:eastAsia="宋体" w:cs="宋体"/>
          <w:outline w:val="0"/>
          <w:shadow w:val="0"/>
          <w:emboss w:val="0"/>
          <w:imprint w:val="0"/>
          <w:vanish w:val="0"/>
          <w:w w:val="100"/>
          <w:sz w:val="28"/>
          <w:szCs w:val="28"/>
          <w:u w:val="none"/>
        </w:rPr>
        <w:t>是指基于企业战略目标，通过建立关键绩效指标体系，将价值创造活动与战略规划目标有效联系，并据此进行绩效管理的方法。教材中没有介绍关键绩效指标法的具体定义。</w:t>
      </w:r>
    </w:p>
    <w:p w14:paraId="2F43979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选项D错误：</w:t>
      </w:r>
      <w:r>
        <w:rPr>
          <w:rStyle w:val="12"/>
          <w:rFonts w:hint="eastAsia" w:ascii="宋体" w:hAnsi="宋体" w:eastAsia="宋体" w:cs="宋体"/>
          <w:outline w:val="0"/>
          <w:shadow w:val="0"/>
          <w:emboss w:val="0"/>
          <w:imprint w:val="0"/>
          <w:vanish w:val="0"/>
          <w:w w:val="100"/>
          <w:sz w:val="28"/>
          <w:szCs w:val="28"/>
          <w:u w:val="none"/>
        </w:rPr>
        <w:t>目标管理法</w:t>
      </w:r>
      <w:r>
        <w:rPr>
          <w:rFonts w:hint="eastAsia" w:ascii="宋体" w:hAnsi="宋体" w:eastAsia="宋体" w:cs="宋体"/>
          <w:outline w:val="0"/>
          <w:shadow w:val="0"/>
          <w:emboss w:val="0"/>
          <w:imprint w:val="0"/>
          <w:vanish w:val="0"/>
          <w:w w:val="100"/>
          <w:sz w:val="28"/>
          <w:szCs w:val="28"/>
          <w:u w:val="none"/>
        </w:rPr>
        <w:t>属于管理方式方法。</w:t>
      </w:r>
    </w:p>
    <w:p w14:paraId="0948BB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4.</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单选题】某有限责任公司是一家刚刚成立的家电企业，拟召开首次股东会会议讨论相关事宜。根据我国公司法，此次会议的召集人应为（）。</w:t>
      </w:r>
    </w:p>
    <w:p w14:paraId="18ECFDC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董事长</w:t>
      </w:r>
    </w:p>
    <w:p w14:paraId="577007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出资最多的股东</w:t>
      </w:r>
    </w:p>
    <w:p w14:paraId="4BD7BF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总经理</w:t>
      </w:r>
    </w:p>
    <w:p w14:paraId="138507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过半数股东推选的股东</w:t>
      </w:r>
    </w:p>
    <w:p w14:paraId="6DF88D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B</w:t>
      </w:r>
    </w:p>
    <w:p w14:paraId="43EF072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选项B正确：根据《公司法》要求，有限责任公司首次会议是指公司成立后召集的第一次股东会议，</w:t>
      </w:r>
      <w:r>
        <w:rPr>
          <w:rStyle w:val="12"/>
          <w:rFonts w:hint="eastAsia" w:ascii="宋体" w:hAnsi="宋体" w:eastAsia="宋体" w:cs="宋体"/>
          <w:outline w:val="0"/>
          <w:shadow w:val="0"/>
          <w:emboss w:val="0"/>
          <w:imprint w:val="0"/>
          <w:vanish w:val="0"/>
          <w:w w:val="100"/>
          <w:sz w:val="28"/>
          <w:szCs w:val="28"/>
          <w:u w:val="none"/>
        </w:rPr>
        <w:t>由出资最多的股东召集和主持。</w:t>
      </w:r>
    </w:p>
    <w:p w14:paraId="12EA8E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5.</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单选题】在电子商务系统框架结构中，实现电子商务的基础设施层是（）。</w:t>
      </w:r>
    </w:p>
    <w:p w14:paraId="2ED960F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网络层</w:t>
      </w:r>
    </w:p>
    <w:p w14:paraId="2919859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数据库层</w:t>
      </w:r>
    </w:p>
    <w:p w14:paraId="2C606E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信息传输层</w:t>
      </w:r>
    </w:p>
    <w:p w14:paraId="7128AF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业务服务层</w:t>
      </w:r>
    </w:p>
    <w:p w14:paraId="32E0AF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A</w:t>
      </w:r>
    </w:p>
    <w:p w14:paraId="0F75C6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选项A正确：</w:t>
      </w:r>
      <w:r>
        <w:rPr>
          <w:rStyle w:val="12"/>
          <w:rFonts w:hint="eastAsia" w:ascii="宋体" w:hAnsi="宋体" w:eastAsia="宋体" w:cs="宋体"/>
          <w:outline w:val="0"/>
          <w:shadow w:val="0"/>
          <w:emboss w:val="0"/>
          <w:imprint w:val="0"/>
          <w:vanish w:val="0"/>
          <w:w w:val="100"/>
          <w:sz w:val="28"/>
          <w:szCs w:val="28"/>
          <w:u w:val="none"/>
        </w:rPr>
        <w:t>网络层</w:t>
      </w:r>
      <w:r>
        <w:rPr>
          <w:rFonts w:hint="eastAsia" w:ascii="宋体" w:hAnsi="宋体" w:eastAsia="宋体" w:cs="宋体"/>
          <w:outline w:val="0"/>
          <w:shadow w:val="0"/>
          <w:emboss w:val="0"/>
          <w:imprint w:val="0"/>
          <w:vanish w:val="0"/>
          <w:w w:val="100"/>
          <w:sz w:val="28"/>
          <w:szCs w:val="28"/>
          <w:u w:val="none"/>
        </w:rPr>
        <w:t>是指网络基础设施，即所谓的“信息高速公路”，是实现电子商务的最底层的</w:t>
      </w:r>
      <w:r>
        <w:rPr>
          <w:rStyle w:val="12"/>
          <w:rFonts w:hint="eastAsia" w:ascii="宋体" w:hAnsi="宋体" w:eastAsia="宋体" w:cs="宋体"/>
          <w:outline w:val="0"/>
          <w:shadow w:val="0"/>
          <w:emboss w:val="0"/>
          <w:imprint w:val="0"/>
          <w:vanish w:val="0"/>
          <w:w w:val="100"/>
          <w:sz w:val="28"/>
          <w:szCs w:val="28"/>
          <w:u w:val="none"/>
        </w:rPr>
        <w:t>硬件基础设施</w:t>
      </w:r>
      <w:r>
        <w:rPr>
          <w:rFonts w:hint="eastAsia" w:ascii="宋体" w:hAnsi="宋体" w:eastAsia="宋体" w:cs="宋体"/>
          <w:outline w:val="0"/>
          <w:shadow w:val="0"/>
          <w:emboss w:val="0"/>
          <w:imprint w:val="0"/>
          <w:vanish w:val="0"/>
          <w:w w:val="100"/>
          <w:sz w:val="28"/>
          <w:szCs w:val="28"/>
          <w:u w:val="none"/>
        </w:rPr>
        <w:t>。</w:t>
      </w:r>
    </w:p>
    <w:p w14:paraId="7F7B4CF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选项B错误： </w:t>
      </w:r>
      <w:r>
        <w:rPr>
          <w:rStyle w:val="12"/>
          <w:rFonts w:hint="eastAsia" w:ascii="宋体" w:hAnsi="宋体" w:eastAsia="宋体" w:cs="宋体"/>
          <w:outline w:val="0"/>
          <w:shadow w:val="0"/>
          <w:emboss w:val="0"/>
          <w:imprint w:val="0"/>
          <w:vanish w:val="0"/>
          <w:w w:val="100"/>
          <w:sz w:val="28"/>
          <w:szCs w:val="28"/>
          <w:u w:val="none"/>
        </w:rPr>
        <w:t>数据库层</w:t>
      </w:r>
      <w:r>
        <w:rPr>
          <w:rFonts w:hint="eastAsia" w:ascii="宋体" w:hAnsi="宋体" w:eastAsia="宋体" w:cs="宋体"/>
          <w:outline w:val="0"/>
          <w:shadow w:val="0"/>
          <w:emboss w:val="0"/>
          <w:imprint w:val="0"/>
          <w:vanish w:val="0"/>
          <w:w w:val="100"/>
          <w:sz w:val="28"/>
          <w:szCs w:val="28"/>
          <w:u w:val="none"/>
        </w:rPr>
        <w:t>为干扰选项。电子商务的三个层次分别为网络层、信息发布（传输）层、一般业务服务层。</w:t>
      </w:r>
    </w:p>
    <w:p w14:paraId="26D0741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选项C错误：</w:t>
      </w:r>
      <w:r>
        <w:rPr>
          <w:rStyle w:val="12"/>
          <w:rFonts w:hint="eastAsia" w:ascii="宋体" w:hAnsi="宋体" w:eastAsia="宋体" w:cs="宋体"/>
          <w:outline w:val="0"/>
          <w:shadow w:val="0"/>
          <w:emboss w:val="0"/>
          <w:imprint w:val="0"/>
          <w:vanish w:val="0"/>
          <w:w w:val="100"/>
          <w:sz w:val="28"/>
          <w:szCs w:val="28"/>
          <w:u w:val="none"/>
        </w:rPr>
        <w:t>信息发布（传输）层</w:t>
      </w:r>
      <w:r>
        <w:rPr>
          <w:rFonts w:hint="eastAsia" w:ascii="宋体" w:hAnsi="宋体" w:eastAsia="宋体" w:cs="宋体"/>
          <w:outline w:val="0"/>
          <w:shadow w:val="0"/>
          <w:emboss w:val="0"/>
          <w:imprint w:val="0"/>
          <w:vanish w:val="0"/>
          <w:w w:val="100"/>
          <w:sz w:val="28"/>
          <w:szCs w:val="28"/>
          <w:u w:val="none"/>
        </w:rPr>
        <w:t>是解决如何在网上传输各种信息的问题。</w:t>
      </w:r>
    </w:p>
    <w:p w14:paraId="06C6887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选项D错误：</w:t>
      </w:r>
      <w:r>
        <w:rPr>
          <w:rStyle w:val="12"/>
          <w:rFonts w:hint="eastAsia" w:ascii="宋体" w:hAnsi="宋体" w:eastAsia="宋体" w:cs="宋体"/>
          <w:outline w:val="0"/>
          <w:shadow w:val="0"/>
          <w:emboss w:val="0"/>
          <w:imprint w:val="0"/>
          <w:vanish w:val="0"/>
          <w:w w:val="100"/>
          <w:sz w:val="28"/>
          <w:szCs w:val="28"/>
          <w:u w:val="none"/>
        </w:rPr>
        <w:t>一般业务服务层</w:t>
      </w:r>
      <w:r>
        <w:rPr>
          <w:rFonts w:hint="eastAsia" w:ascii="宋体" w:hAnsi="宋体" w:eastAsia="宋体" w:cs="宋体"/>
          <w:outline w:val="0"/>
          <w:shadow w:val="0"/>
          <w:emboss w:val="0"/>
          <w:imprint w:val="0"/>
          <w:vanish w:val="0"/>
          <w:w w:val="100"/>
          <w:sz w:val="28"/>
          <w:szCs w:val="28"/>
          <w:u w:val="none"/>
        </w:rPr>
        <w:t>是指为了交易而提供的通用业务服务，是所有的企业、个人从事贸易活动都会用到的服务，如电子支付、客户服务、认证中心、商业信息安全传递等，其核心是认证中心。</w:t>
      </w:r>
    </w:p>
    <w:p w14:paraId="220644A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6.</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单选题】将库存分类为商品库存、制造业库存和其他库存的依据是（）。</w:t>
      </w:r>
    </w:p>
    <w:p w14:paraId="1C1EDA6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库存处于生产过程中的不同阶段</w:t>
      </w:r>
    </w:p>
    <w:p w14:paraId="743E20E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库存的经济用途</w:t>
      </w:r>
    </w:p>
    <w:p w14:paraId="161DD9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库存的周转周期</w:t>
      </w:r>
    </w:p>
    <w:p w14:paraId="689F46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库存存放的地点</w:t>
      </w:r>
    </w:p>
    <w:p w14:paraId="52EE819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B</w:t>
      </w:r>
    </w:p>
    <w:p w14:paraId="2225D3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此题已过期，为了保证真题的完整性，真题不作修改，仅供参考！</w:t>
      </w:r>
    </w:p>
    <w:p w14:paraId="34E018B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按库存的经济用途，库存分为商品库存、制造业库存和其他库存。 </w:t>
      </w:r>
    </w:p>
    <w:p w14:paraId="3A0E00B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7.</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单选题】主生产计划是物料需求计划（MRP）的主要输入信息，主生产计划是指（）。</w:t>
      </w:r>
    </w:p>
    <w:p w14:paraId="5066A2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在制品净生产计划</w:t>
      </w:r>
    </w:p>
    <w:p w14:paraId="3C754A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车间的生产作业计划</w:t>
      </w:r>
    </w:p>
    <w:p w14:paraId="0729B55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生产调度计划</w:t>
      </w:r>
    </w:p>
    <w:p w14:paraId="7B8E853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产品出产计划</w:t>
      </w:r>
    </w:p>
    <w:p w14:paraId="15375B6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D</w:t>
      </w:r>
    </w:p>
    <w:p w14:paraId="49EB73E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物料需求计划的主要依据是主生产计划、物料清单和库存处理信息三大部分，它们是物料需求计划的主要输入信息。</w:t>
      </w:r>
    </w:p>
    <w:p w14:paraId="1C8E996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Style w:val="12"/>
          <w:rFonts w:hint="eastAsia" w:ascii="宋体" w:hAnsi="宋体" w:eastAsia="宋体" w:cs="宋体"/>
          <w:outline w:val="0"/>
          <w:shadow w:val="0"/>
          <w:emboss w:val="0"/>
          <w:imprint w:val="0"/>
          <w:vanish w:val="0"/>
          <w:w w:val="100"/>
          <w:sz w:val="28"/>
          <w:szCs w:val="28"/>
          <w:u w:val="none"/>
        </w:rPr>
        <w:t>主生产计划又称产品出产计划</w:t>
      </w:r>
      <w:r>
        <w:rPr>
          <w:rFonts w:hint="eastAsia" w:ascii="宋体" w:hAnsi="宋体" w:eastAsia="宋体" w:cs="宋体"/>
          <w:outline w:val="0"/>
          <w:shadow w:val="0"/>
          <w:emboss w:val="0"/>
          <w:imprint w:val="0"/>
          <w:vanish w:val="0"/>
          <w:w w:val="100"/>
          <w:sz w:val="28"/>
          <w:szCs w:val="28"/>
          <w:u w:val="none"/>
        </w:rPr>
        <w:t>，它是物料需求计划的最主要输入，表明企业向社会提供的最终产品数量是由客户订单、销售预测和备件需求所决定。 </w:t>
      </w:r>
    </w:p>
    <w:p w14:paraId="530E815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8.</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单选题】将生产中的一切库存视为“浪费”的生产模式是（）。</w:t>
      </w:r>
    </w:p>
    <w:p w14:paraId="6D846E1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单品种大批量生产模式</w:t>
      </w:r>
    </w:p>
    <w:p w14:paraId="74BB27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推动式精益生产模式</w:t>
      </w:r>
    </w:p>
    <w:p w14:paraId="6A84CE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拉动式精益生产模式</w:t>
      </w:r>
    </w:p>
    <w:p w14:paraId="4C79FC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多品种大批量生产模式</w:t>
      </w:r>
    </w:p>
    <w:p w14:paraId="58FBB81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C</w:t>
      </w:r>
    </w:p>
    <w:p w14:paraId="12DF941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此题已过期，为了保证真题的完整性，真题不作修改，仅供参考！</w:t>
      </w:r>
    </w:p>
    <w:p w14:paraId="1483DD6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在拉动式模式下，将生产中的一切库存视为“浪费”，出发点是整个生产系统，而不是简单地将“风险”看作外界的必然条件，并认为库存掩盖了生产系统中的缺陷。</w:t>
      </w:r>
    </w:p>
    <w:p w14:paraId="414E7A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9.</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单选题】下列要素中，属于麦肯锡7S模型中“硬件”要素的是（）。</w:t>
      </w:r>
    </w:p>
    <w:p w14:paraId="67CB0B1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人员</w:t>
      </w:r>
    </w:p>
    <w:p w14:paraId="7BAD3EC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共同价值观</w:t>
      </w:r>
    </w:p>
    <w:p w14:paraId="44F49D5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技能</w:t>
      </w:r>
    </w:p>
    <w:p w14:paraId="2B1F4F4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战略</w:t>
      </w:r>
    </w:p>
    <w:p w14:paraId="3A9FC17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D</w:t>
      </w:r>
    </w:p>
    <w:p w14:paraId="2933E4A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选项D正确，7S模型中硬件要素有</w:t>
      </w:r>
      <w:r>
        <w:rPr>
          <w:rStyle w:val="12"/>
          <w:rFonts w:hint="eastAsia" w:ascii="宋体" w:hAnsi="宋体" w:eastAsia="宋体" w:cs="宋体"/>
          <w:outline w:val="0"/>
          <w:shadow w:val="0"/>
          <w:emboss w:val="0"/>
          <w:imprint w:val="0"/>
          <w:vanish w:val="0"/>
          <w:w w:val="100"/>
          <w:sz w:val="28"/>
          <w:szCs w:val="28"/>
          <w:u w:val="none"/>
        </w:rPr>
        <w:t>战略</w:t>
      </w:r>
      <w:r>
        <w:rPr>
          <w:rFonts w:hint="eastAsia" w:ascii="宋体" w:hAnsi="宋体" w:eastAsia="宋体" w:cs="宋体"/>
          <w:outline w:val="0"/>
          <w:shadow w:val="0"/>
          <w:emboss w:val="0"/>
          <w:imprint w:val="0"/>
          <w:vanish w:val="0"/>
          <w:w w:val="100"/>
          <w:sz w:val="28"/>
          <w:szCs w:val="28"/>
          <w:u w:val="none"/>
        </w:rPr>
        <w:t>、结构、制度。 选项ABC属于软件要素。</w:t>
      </w:r>
    </w:p>
    <w:p w14:paraId="5223113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10.</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单选题】A公司从B公司处租入设备一台。 合同约定，租期5年，租期内A公司每年年末支付租金100万元，贴现率为10%，5年的年金现值系数为3.791， 则5年租金总额的现值为（）万元。</w:t>
      </w:r>
    </w:p>
    <w:p w14:paraId="1141FDC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420.0</w:t>
      </w:r>
    </w:p>
    <w:p w14:paraId="10C404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500.0</w:t>
      </w:r>
    </w:p>
    <w:p w14:paraId="66B391F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379.1</w:t>
      </w:r>
    </w:p>
    <w:p w14:paraId="3C8EB3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37.9</w:t>
      </w:r>
    </w:p>
    <w:p w14:paraId="3352FCD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C</w:t>
      </w:r>
    </w:p>
    <w:p w14:paraId="55AA39A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本题中租金是每年年末支付，因此是属于后付年金。</w:t>
      </w:r>
      <w:r>
        <w:rPr>
          <w:rStyle w:val="12"/>
          <w:rFonts w:hint="eastAsia" w:ascii="宋体" w:hAnsi="宋体" w:eastAsia="宋体" w:cs="宋体"/>
          <w:outline w:val="0"/>
          <w:shadow w:val="0"/>
          <w:emboss w:val="0"/>
          <w:imprint w:val="0"/>
          <w:vanish w:val="0"/>
          <w:w w:val="100"/>
          <w:sz w:val="28"/>
          <w:szCs w:val="28"/>
          <w:u w:val="none"/>
        </w:rPr>
        <w:t>后付年金现值P＝年金A×年金现值系数</w:t>
      </w:r>
      <w:r>
        <w:rPr>
          <w:rFonts w:hint="eastAsia" w:ascii="宋体" w:hAnsi="宋体" w:eastAsia="宋体" w:cs="宋体"/>
          <w:outline w:val="0"/>
          <w:shadow w:val="0"/>
          <w:emboss w:val="0"/>
          <w:imprint w:val="0"/>
          <w:vanish w:val="0"/>
          <w:w w:val="100"/>
          <w:sz w:val="28"/>
          <w:szCs w:val="28"/>
          <w:u w:val="none"/>
        </w:rPr>
        <w:t>＝100×3.791＝379.1（万元）。</w:t>
      </w:r>
    </w:p>
    <w:p w14:paraId="1CF36B0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11.</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单选题】某企业计划2020年投资建设一条新生产线。 经测算，项目厂房投资为400万元，设备投资额为500万元，流动资产投资额为200万元，与该投资相关的其他费用为50万元，企业所得税率为25%，该项目初始现金流出量为（）。</w:t>
      </w:r>
    </w:p>
    <w:p w14:paraId="64D745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863</w:t>
      </w:r>
    </w:p>
    <w:p w14:paraId="0A2FB3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900</w:t>
      </w:r>
    </w:p>
    <w:p w14:paraId="516FA4C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1150</w:t>
      </w:r>
    </w:p>
    <w:p w14:paraId="539422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1100</w:t>
      </w:r>
    </w:p>
    <w:p w14:paraId="2DD2917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C</w:t>
      </w:r>
    </w:p>
    <w:p w14:paraId="7B9101C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Style w:val="12"/>
          <w:rFonts w:hint="eastAsia" w:ascii="宋体" w:hAnsi="宋体" w:eastAsia="宋体" w:cs="宋体"/>
          <w:outline w:val="0"/>
          <w:shadow w:val="0"/>
          <w:emboss w:val="0"/>
          <w:imprint w:val="0"/>
          <w:vanish w:val="0"/>
          <w:w w:val="100"/>
          <w:sz w:val="28"/>
          <w:szCs w:val="28"/>
          <w:u w:val="none"/>
        </w:rPr>
        <w:t>初始现金流量＝固定资产投资＋流动资产投资＋其他投资费用＝厂房投资＋设备投资＋流动资产投资＋其他投资费用</w:t>
      </w:r>
      <w:r>
        <w:rPr>
          <w:rFonts w:hint="eastAsia" w:ascii="宋体" w:hAnsi="宋体" w:eastAsia="宋体" w:cs="宋体"/>
          <w:outline w:val="0"/>
          <w:shadow w:val="0"/>
          <w:emboss w:val="0"/>
          <w:imprint w:val="0"/>
          <w:vanish w:val="0"/>
          <w:w w:val="100"/>
          <w:sz w:val="28"/>
          <w:szCs w:val="28"/>
          <w:u w:val="none"/>
        </w:rPr>
        <w:t>＝400＋500＋200＋50＝1150（万元）。 </w:t>
      </w:r>
    </w:p>
    <w:p w14:paraId="2E5E9C5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12.</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单选题】某企业随着业务规模扩大和经销商数量的增加，出现了渠道控制力下降及区域窜货等问题。按渠道冲突对企业发展的影响方向划分，该企业面对的渠道冲突属于（）。</w:t>
      </w:r>
    </w:p>
    <w:p w14:paraId="36BCD2D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功能性冲突</w:t>
      </w:r>
    </w:p>
    <w:p w14:paraId="36581D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垂直冲突</w:t>
      </w:r>
    </w:p>
    <w:p w14:paraId="4B183DC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水平冲突</w:t>
      </w:r>
    </w:p>
    <w:p w14:paraId="2B73377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破坏性冲突</w:t>
      </w:r>
    </w:p>
    <w:p w14:paraId="04CABA8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D</w:t>
      </w:r>
    </w:p>
    <w:p w14:paraId="779D4CB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选项A错误：</w:t>
      </w:r>
      <w:r>
        <w:rPr>
          <w:rStyle w:val="12"/>
          <w:rFonts w:hint="eastAsia" w:ascii="宋体" w:hAnsi="宋体" w:eastAsia="宋体" w:cs="宋体"/>
          <w:outline w:val="0"/>
          <w:shadow w:val="0"/>
          <w:emboss w:val="0"/>
          <w:imprint w:val="0"/>
          <w:vanish w:val="0"/>
          <w:w w:val="100"/>
          <w:sz w:val="28"/>
          <w:szCs w:val="28"/>
          <w:u w:val="none"/>
        </w:rPr>
        <w:t>功能性冲突</w:t>
      </w:r>
      <w:r>
        <w:rPr>
          <w:rFonts w:hint="eastAsia" w:ascii="宋体" w:hAnsi="宋体" w:eastAsia="宋体" w:cs="宋体"/>
          <w:outline w:val="0"/>
          <w:shadow w:val="0"/>
          <w:emboss w:val="0"/>
          <w:imprint w:val="0"/>
          <w:vanish w:val="0"/>
          <w:w w:val="100"/>
          <w:sz w:val="28"/>
          <w:szCs w:val="28"/>
          <w:u w:val="none"/>
        </w:rPr>
        <w:t>是指渠道成员通过相互对抗消除渠道成员之间潜在的、有害的紧张气氛和不良动机的行为，通过提出和克服分歧，激励对方并相互挑战，从而共同提高绩效。</w:t>
      </w:r>
    </w:p>
    <w:p w14:paraId="7AD03A6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选项B错误：</w:t>
      </w:r>
      <w:r>
        <w:rPr>
          <w:rStyle w:val="12"/>
          <w:rFonts w:hint="eastAsia" w:ascii="宋体" w:hAnsi="宋体" w:eastAsia="宋体" w:cs="宋体"/>
          <w:outline w:val="0"/>
          <w:shadow w:val="0"/>
          <w:emboss w:val="0"/>
          <w:imprint w:val="0"/>
          <w:vanish w:val="0"/>
          <w:w w:val="100"/>
          <w:sz w:val="28"/>
          <w:szCs w:val="28"/>
          <w:u w:val="none"/>
        </w:rPr>
        <w:t>垂直冲突</w:t>
      </w:r>
      <w:r>
        <w:rPr>
          <w:rFonts w:hint="eastAsia" w:ascii="宋体" w:hAnsi="宋体" w:eastAsia="宋体" w:cs="宋体"/>
          <w:outline w:val="0"/>
          <w:shadow w:val="0"/>
          <w:emboss w:val="0"/>
          <w:imprint w:val="0"/>
          <w:vanish w:val="0"/>
          <w:w w:val="100"/>
          <w:sz w:val="28"/>
          <w:szCs w:val="28"/>
          <w:u w:val="none"/>
        </w:rPr>
        <w:t>是指同一渠道中不同层次的成员之间的冲突。</w:t>
      </w:r>
    </w:p>
    <w:p w14:paraId="28F807B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选项C错误：</w:t>
      </w:r>
      <w:r>
        <w:rPr>
          <w:rStyle w:val="12"/>
          <w:rFonts w:hint="eastAsia" w:ascii="宋体" w:hAnsi="宋体" w:eastAsia="宋体" w:cs="宋体"/>
          <w:outline w:val="0"/>
          <w:shadow w:val="0"/>
          <w:emboss w:val="0"/>
          <w:imprint w:val="0"/>
          <w:vanish w:val="0"/>
          <w:w w:val="100"/>
          <w:sz w:val="28"/>
          <w:szCs w:val="28"/>
          <w:u w:val="none"/>
        </w:rPr>
        <w:t>水平冲突</w:t>
      </w:r>
      <w:r>
        <w:rPr>
          <w:rFonts w:hint="eastAsia" w:ascii="宋体" w:hAnsi="宋体" w:eastAsia="宋体" w:cs="宋体"/>
          <w:outline w:val="0"/>
          <w:shadow w:val="0"/>
          <w:emboss w:val="0"/>
          <w:imprint w:val="0"/>
          <w:vanish w:val="0"/>
          <w:w w:val="100"/>
          <w:sz w:val="28"/>
          <w:szCs w:val="28"/>
          <w:u w:val="none"/>
        </w:rPr>
        <w:t>是指同一渠道中同一层次的成员之间的冲突。</w:t>
      </w:r>
    </w:p>
    <w:p w14:paraId="31B5528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选项D正确：</w:t>
      </w:r>
      <w:r>
        <w:rPr>
          <w:rStyle w:val="12"/>
          <w:rFonts w:hint="eastAsia" w:ascii="宋体" w:hAnsi="宋体" w:eastAsia="宋体" w:cs="宋体"/>
          <w:outline w:val="0"/>
          <w:shadow w:val="0"/>
          <w:emboss w:val="0"/>
          <w:imprint w:val="0"/>
          <w:vanish w:val="0"/>
          <w:w w:val="100"/>
          <w:sz w:val="28"/>
          <w:szCs w:val="28"/>
          <w:u w:val="none"/>
        </w:rPr>
        <w:t>破坏性冲突</w:t>
      </w:r>
      <w:r>
        <w:rPr>
          <w:rFonts w:hint="eastAsia" w:ascii="宋体" w:hAnsi="宋体" w:eastAsia="宋体" w:cs="宋体"/>
          <w:outline w:val="0"/>
          <w:shadow w:val="0"/>
          <w:emboss w:val="0"/>
          <w:imprint w:val="0"/>
          <w:vanish w:val="0"/>
          <w:w w:val="100"/>
          <w:sz w:val="28"/>
          <w:szCs w:val="28"/>
          <w:u w:val="none"/>
        </w:rPr>
        <w:t>是指渠道成员间的不安心理和对抗动机外化成对抗性行为，并超过了一定的限度，</w:t>
      </w:r>
      <w:r>
        <w:rPr>
          <w:rStyle w:val="12"/>
          <w:rFonts w:hint="eastAsia" w:ascii="宋体" w:hAnsi="宋体" w:eastAsia="宋体" w:cs="宋体"/>
          <w:outline w:val="0"/>
          <w:shadow w:val="0"/>
          <w:emboss w:val="0"/>
          <w:imprint w:val="0"/>
          <w:vanish w:val="0"/>
          <w:w w:val="100"/>
          <w:sz w:val="28"/>
          <w:szCs w:val="28"/>
          <w:u w:val="none"/>
        </w:rPr>
        <w:t>对渠道绩效水平和渠道关系产生消极的、破坏性的影响，如窜货、赖账、制假售假等</w:t>
      </w:r>
      <w:r>
        <w:rPr>
          <w:rFonts w:hint="eastAsia" w:ascii="宋体" w:hAnsi="宋体" w:eastAsia="宋体" w:cs="宋体"/>
          <w:outline w:val="0"/>
          <w:shadow w:val="0"/>
          <w:emboss w:val="0"/>
          <w:imprint w:val="0"/>
          <w:vanish w:val="0"/>
          <w:w w:val="100"/>
          <w:sz w:val="28"/>
          <w:szCs w:val="28"/>
          <w:u w:val="none"/>
        </w:rPr>
        <w:t>。</w:t>
      </w:r>
    </w:p>
    <w:p w14:paraId="3E5C2C5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13.</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单选题】某企业生产三类产品，都冠以“星星”品牌。这种品牌战略属于（）。</w:t>
      </w:r>
    </w:p>
    <w:p w14:paraId="5CCD448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联合品牌战略</w:t>
      </w:r>
    </w:p>
    <w:p w14:paraId="208E18C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独立品牌战略</w:t>
      </w:r>
    </w:p>
    <w:p w14:paraId="4762EA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主副品牌战略</w:t>
      </w:r>
    </w:p>
    <w:p w14:paraId="10BD85E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单一品牌战略</w:t>
      </w:r>
    </w:p>
    <w:p w14:paraId="6E7A2ED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D</w:t>
      </w:r>
    </w:p>
    <w:p w14:paraId="12B6516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此题已过期，为了保证真题的完整性，真题不作修改，仅供参考！</w:t>
      </w:r>
    </w:p>
    <w:p w14:paraId="16EDD1E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单一品牌战略，也叫统一品牌战略，指的是企业生产经营的所有产品都使用一个品牌。</w:t>
      </w:r>
    </w:p>
    <w:p w14:paraId="4592A5D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14.</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单选题】下列分销渠道运行绩效评估指标中，用于衡量渠道盈利能力的是（）。</w:t>
      </w:r>
    </w:p>
    <w:p w14:paraId="218BCA0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销售回款率</w:t>
      </w:r>
    </w:p>
    <w:p w14:paraId="615AB0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渠道销售增长率</w:t>
      </w:r>
    </w:p>
    <w:p w14:paraId="5FB5BD9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市场覆盖率</w:t>
      </w:r>
    </w:p>
    <w:p w14:paraId="3569554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商品周转速度</w:t>
      </w:r>
    </w:p>
    <w:p w14:paraId="5D1E43F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B</w:t>
      </w:r>
    </w:p>
    <w:p w14:paraId="5C17C12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选项AD错误：</w:t>
      </w:r>
      <w:r>
        <w:rPr>
          <w:rStyle w:val="12"/>
          <w:rFonts w:hint="eastAsia" w:ascii="宋体" w:hAnsi="宋体" w:eastAsia="宋体" w:cs="宋体"/>
          <w:outline w:val="0"/>
          <w:shadow w:val="0"/>
          <w:emboss w:val="0"/>
          <w:imprint w:val="0"/>
          <w:vanish w:val="0"/>
          <w:w w:val="100"/>
          <w:sz w:val="28"/>
          <w:szCs w:val="28"/>
          <w:u w:val="none"/>
        </w:rPr>
        <w:t>畅通性</w:t>
      </w:r>
      <w:r>
        <w:rPr>
          <w:rFonts w:hint="eastAsia" w:ascii="宋体" w:hAnsi="宋体" w:eastAsia="宋体" w:cs="宋体"/>
          <w:outline w:val="0"/>
          <w:shadow w:val="0"/>
          <w:emboss w:val="0"/>
          <w:imprint w:val="0"/>
          <w:vanish w:val="0"/>
          <w:w w:val="100"/>
          <w:sz w:val="28"/>
          <w:szCs w:val="28"/>
          <w:u w:val="none"/>
        </w:rPr>
        <w:t>评价指标包括</w:t>
      </w:r>
      <w:r>
        <w:rPr>
          <w:rStyle w:val="12"/>
          <w:rFonts w:hint="eastAsia" w:ascii="宋体" w:hAnsi="宋体" w:eastAsia="宋体" w:cs="宋体"/>
          <w:outline w:val="0"/>
          <w:shadow w:val="0"/>
          <w:emboss w:val="0"/>
          <w:imprint w:val="0"/>
          <w:vanish w:val="0"/>
          <w:w w:val="100"/>
          <w:sz w:val="28"/>
          <w:szCs w:val="28"/>
          <w:u w:val="none"/>
        </w:rPr>
        <w:t>商品周转速度、货款回收速度和销售回款率</w:t>
      </w:r>
      <w:r>
        <w:rPr>
          <w:rFonts w:hint="eastAsia" w:ascii="宋体" w:hAnsi="宋体" w:eastAsia="宋体" w:cs="宋体"/>
          <w:outline w:val="0"/>
          <w:shadow w:val="0"/>
          <w:emboss w:val="0"/>
          <w:imprint w:val="0"/>
          <w:vanish w:val="0"/>
          <w:w w:val="100"/>
          <w:sz w:val="28"/>
          <w:szCs w:val="28"/>
          <w:u w:val="none"/>
        </w:rPr>
        <w:t>。</w:t>
      </w:r>
    </w:p>
    <w:p w14:paraId="4452F88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选项B正确：用于衡量</w:t>
      </w:r>
      <w:r>
        <w:rPr>
          <w:rStyle w:val="12"/>
          <w:rFonts w:hint="eastAsia" w:ascii="宋体" w:hAnsi="宋体" w:eastAsia="宋体" w:cs="宋体"/>
          <w:outline w:val="0"/>
          <w:shadow w:val="0"/>
          <w:emboss w:val="0"/>
          <w:imprint w:val="0"/>
          <w:vanish w:val="0"/>
          <w:w w:val="100"/>
          <w:sz w:val="28"/>
          <w:szCs w:val="28"/>
          <w:u w:val="none"/>
        </w:rPr>
        <w:t>渠道盈利能力</w:t>
      </w:r>
      <w:r>
        <w:rPr>
          <w:rFonts w:hint="eastAsia" w:ascii="宋体" w:hAnsi="宋体" w:eastAsia="宋体" w:cs="宋体"/>
          <w:outline w:val="0"/>
          <w:shadow w:val="0"/>
          <w:emboss w:val="0"/>
          <w:imprint w:val="0"/>
          <w:vanish w:val="0"/>
          <w:w w:val="100"/>
          <w:sz w:val="28"/>
          <w:szCs w:val="28"/>
          <w:u w:val="none"/>
        </w:rPr>
        <w:t>的指标是</w:t>
      </w:r>
      <w:r>
        <w:rPr>
          <w:rStyle w:val="12"/>
          <w:rFonts w:hint="eastAsia" w:ascii="宋体" w:hAnsi="宋体" w:eastAsia="宋体" w:cs="宋体"/>
          <w:outline w:val="0"/>
          <w:shadow w:val="0"/>
          <w:emboss w:val="0"/>
          <w:imprint w:val="0"/>
          <w:vanish w:val="0"/>
          <w:w w:val="100"/>
          <w:sz w:val="28"/>
          <w:szCs w:val="28"/>
          <w:u w:val="none"/>
        </w:rPr>
        <w:t>渠道销售增长率</w:t>
      </w:r>
      <w:r>
        <w:rPr>
          <w:rFonts w:hint="eastAsia" w:ascii="宋体" w:hAnsi="宋体" w:eastAsia="宋体" w:cs="宋体"/>
          <w:outline w:val="0"/>
          <w:shadow w:val="0"/>
          <w:emboss w:val="0"/>
          <w:imprint w:val="0"/>
          <w:vanish w:val="0"/>
          <w:w w:val="100"/>
          <w:sz w:val="28"/>
          <w:szCs w:val="28"/>
          <w:u w:val="none"/>
        </w:rPr>
        <w:t>、</w:t>
      </w:r>
      <w:r>
        <w:rPr>
          <w:rStyle w:val="12"/>
          <w:rFonts w:hint="eastAsia" w:ascii="宋体" w:hAnsi="宋体" w:eastAsia="宋体" w:cs="宋体"/>
          <w:outline w:val="0"/>
          <w:shadow w:val="0"/>
          <w:emboss w:val="0"/>
          <w:imprint w:val="0"/>
          <w:vanish w:val="0"/>
          <w:w w:val="100"/>
          <w:sz w:val="28"/>
          <w:szCs w:val="28"/>
          <w:u w:val="none"/>
        </w:rPr>
        <w:t>渠道销售利润率、渠道费用利润率和渠道资产利润率</w:t>
      </w:r>
      <w:r>
        <w:rPr>
          <w:rFonts w:hint="eastAsia" w:ascii="宋体" w:hAnsi="宋体" w:eastAsia="宋体" w:cs="宋体"/>
          <w:outline w:val="0"/>
          <w:shadow w:val="0"/>
          <w:emboss w:val="0"/>
          <w:imprint w:val="0"/>
          <w:vanish w:val="0"/>
          <w:w w:val="100"/>
          <w:sz w:val="28"/>
          <w:szCs w:val="28"/>
          <w:u w:val="none"/>
        </w:rPr>
        <w:t>。 </w:t>
      </w:r>
    </w:p>
    <w:p w14:paraId="5DB1FEB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选项C错误：衡量渠道</w:t>
      </w:r>
      <w:r>
        <w:rPr>
          <w:rStyle w:val="12"/>
          <w:rFonts w:hint="eastAsia" w:ascii="宋体" w:hAnsi="宋体" w:eastAsia="宋体" w:cs="宋体"/>
          <w:outline w:val="0"/>
          <w:shadow w:val="0"/>
          <w:emboss w:val="0"/>
          <w:imprint w:val="0"/>
          <w:vanish w:val="0"/>
          <w:w w:val="100"/>
          <w:sz w:val="28"/>
          <w:szCs w:val="28"/>
          <w:u w:val="none"/>
        </w:rPr>
        <w:t>覆盖率</w:t>
      </w:r>
      <w:r>
        <w:rPr>
          <w:rFonts w:hint="eastAsia" w:ascii="宋体" w:hAnsi="宋体" w:eastAsia="宋体" w:cs="宋体"/>
          <w:outline w:val="0"/>
          <w:shadow w:val="0"/>
          <w:emboss w:val="0"/>
          <w:imprint w:val="0"/>
          <w:vanish w:val="0"/>
          <w:w w:val="100"/>
          <w:sz w:val="28"/>
          <w:szCs w:val="28"/>
          <w:u w:val="none"/>
        </w:rPr>
        <w:t>的指标包括</w:t>
      </w:r>
      <w:r>
        <w:rPr>
          <w:rStyle w:val="12"/>
          <w:rFonts w:hint="eastAsia" w:ascii="宋体" w:hAnsi="宋体" w:eastAsia="宋体" w:cs="宋体"/>
          <w:outline w:val="0"/>
          <w:shadow w:val="0"/>
          <w:emboss w:val="0"/>
          <w:imprint w:val="0"/>
          <w:vanish w:val="0"/>
          <w:w w:val="100"/>
          <w:sz w:val="28"/>
          <w:szCs w:val="28"/>
          <w:u w:val="none"/>
        </w:rPr>
        <w:t>市场覆盖面和市场覆盖率</w:t>
      </w:r>
      <w:r>
        <w:rPr>
          <w:rFonts w:hint="eastAsia" w:ascii="宋体" w:hAnsi="宋体" w:eastAsia="宋体" w:cs="宋体"/>
          <w:outline w:val="0"/>
          <w:shadow w:val="0"/>
          <w:emboss w:val="0"/>
          <w:imprint w:val="0"/>
          <w:vanish w:val="0"/>
          <w:w w:val="100"/>
          <w:sz w:val="28"/>
          <w:szCs w:val="28"/>
          <w:u w:val="none"/>
        </w:rPr>
        <w:t>。</w:t>
      </w:r>
    </w:p>
    <w:p w14:paraId="0EA0EE1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15.</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某公司从上海东站发衡阳站一批焦炭，总重量为45吨，用一辆标记重量为50吨的货车装运。经查《货物运价里程表》，上海东站—衡阳站运价里程为1267千米。经查《铁路货物运输品名检查表》，焦炭的运价号为5号；再查运价率表，对应的发到基价为11.60元/吨， 运行基价为0.0528元/吨·千米。该批焦炭的铁路运费为（）元。</w:t>
      </w:r>
    </w:p>
    <w:p w14:paraId="2107CA0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1356.01</w:t>
      </w:r>
    </w:p>
    <w:p w14:paraId="3875DB7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3532.39</w:t>
      </w:r>
    </w:p>
    <w:p w14:paraId="591084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18024.08</w:t>
      </w:r>
    </w:p>
    <w:p w14:paraId="5D2AB7D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3924.88</w:t>
      </w:r>
    </w:p>
    <w:p w14:paraId="6402A62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D</w:t>
      </w:r>
    </w:p>
    <w:p w14:paraId="14CA15E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此题已过期，为了保证真题的完整性，真题不作修改，仅供参考！</w:t>
      </w:r>
    </w:p>
    <w:p w14:paraId="05E6F51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整车货物运费=（发到基价+运行基价×运价里程）×货车标重，计算公式：（11.6+0.0528*1267）*50=3924.88元。</w:t>
      </w:r>
    </w:p>
    <w:p w14:paraId="0A3E3A2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16.</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单选题】交易双方通过计算机网络进行贸易，从洽谈、签约到订货、支付等事项，均通过网络完成，无须当面进行。这体现电子商务的（）特点。</w:t>
      </w:r>
    </w:p>
    <w:p w14:paraId="732D627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市场全球化</w:t>
      </w:r>
    </w:p>
    <w:p w14:paraId="42D402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运输全球化</w:t>
      </w:r>
    </w:p>
    <w:p w14:paraId="7EF23D6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资本虚拟化</w:t>
      </w:r>
    </w:p>
    <w:p w14:paraId="35B7C1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交易虚拟化</w:t>
      </w:r>
    </w:p>
    <w:p w14:paraId="585C05E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D</w:t>
      </w:r>
    </w:p>
    <w:p w14:paraId="0D53884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选项A错误：</w:t>
      </w:r>
      <w:r>
        <w:rPr>
          <w:rStyle w:val="12"/>
          <w:rFonts w:hint="eastAsia" w:ascii="宋体" w:hAnsi="宋体" w:eastAsia="宋体" w:cs="宋体"/>
          <w:outline w:val="0"/>
          <w:shadow w:val="0"/>
          <w:emboss w:val="0"/>
          <w:imprint w:val="0"/>
          <w:vanish w:val="0"/>
          <w:w w:val="100"/>
          <w:sz w:val="28"/>
          <w:szCs w:val="28"/>
          <w:u w:val="none"/>
        </w:rPr>
        <w:t>市场全球化</w:t>
      </w:r>
      <w:r>
        <w:rPr>
          <w:rFonts w:hint="eastAsia" w:ascii="宋体" w:hAnsi="宋体" w:eastAsia="宋体" w:cs="宋体"/>
          <w:outline w:val="0"/>
          <w:shadow w:val="0"/>
          <w:emboss w:val="0"/>
          <w:imprint w:val="0"/>
          <w:vanish w:val="0"/>
          <w:w w:val="100"/>
          <w:sz w:val="28"/>
          <w:szCs w:val="28"/>
          <w:u w:val="none"/>
        </w:rPr>
        <w:t>是指在任何地方，凡是能够上网的人和组织都将被包容在一个市场中，该市场中的人和组织极有可能成为互联网企业的客户。</w:t>
      </w:r>
    </w:p>
    <w:p w14:paraId="60F2CB4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选项BC为干扰选项。</w:t>
      </w:r>
    </w:p>
    <w:p w14:paraId="584591F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选项D正确：</w:t>
      </w:r>
      <w:r>
        <w:rPr>
          <w:rStyle w:val="12"/>
          <w:rFonts w:hint="eastAsia" w:ascii="宋体" w:hAnsi="宋体" w:eastAsia="宋体" w:cs="宋体"/>
          <w:outline w:val="0"/>
          <w:shadow w:val="0"/>
          <w:emboss w:val="0"/>
          <w:imprint w:val="0"/>
          <w:vanish w:val="0"/>
          <w:w w:val="100"/>
          <w:sz w:val="28"/>
          <w:szCs w:val="28"/>
          <w:u w:val="none"/>
        </w:rPr>
        <w:t>交易虚拟化</w:t>
      </w:r>
      <w:r>
        <w:rPr>
          <w:rFonts w:hint="eastAsia" w:ascii="宋体" w:hAnsi="宋体" w:eastAsia="宋体" w:cs="宋体"/>
          <w:outline w:val="0"/>
          <w:shadow w:val="0"/>
          <w:emboss w:val="0"/>
          <w:imprint w:val="0"/>
          <w:vanish w:val="0"/>
          <w:w w:val="100"/>
          <w:sz w:val="28"/>
          <w:szCs w:val="28"/>
          <w:u w:val="none"/>
        </w:rPr>
        <w:t>是指通过以互联网为代表的计算机网络进行贸易，</w:t>
      </w:r>
      <w:r>
        <w:rPr>
          <w:rStyle w:val="12"/>
          <w:rFonts w:hint="eastAsia" w:ascii="宋体" w:hAnsi="宋体" w:eastAsia="宋体" w:cs="宋体"/>
          <w:outline w:val="0"/>
          <w:shadow w:val="0"/>
          <w:emboss w:val="0"/>
          <w:imprint w:val="0"/>
          <w:vanish w:val="0"/>
          <w:w w:val="100"/>
          <w:sz w:val="28"/>
          <w:szCs w:val="28"/>
          <w:u w:val="none"/>
        </w:rPr>
        <w:t>交易双方从开始洽谈、签约到订货、支付等，无须当面进行，均可通过网络完成，整个交易完全虚拟化</w:t>
      </w:r>
      <w:r>
        <w:rPr>
          <w:rFonts w:hint="eastAsia" w:ascii="宋体" w:hAnsi="宋体" w:eastAsia="宋体" w:cs="宋体"/>
          <w:outline w:val="0"/>
          <w:shadow w:val="0"/>
          <w:emboss w:val="0"/>
          <w:imprint w:val="0"/>
          <w:vanish w:val="0"/>
          <w:w w:val="100"/>
          <w:sz w:val="28"/>
          <w:szCs w:val="28"/>
          <w:u w:val="none"/>
        </w:rPr>
        <w:t>。 </w:t>
      </w:r>
    </w:p>
    <w:p w14:paraId="5A06BDA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17.</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单选题】A公司的债权人B公司，将其持有的A公司的债权转成持有A公司的股权。这会使A公司的（）。</w:t>
      </w:r>
    </w:p>
    <w:p w14:paraId="238F66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长期股权投资增加</w:t>
      </w:r>
    </w:p>
    <w:p w14:paraId="4B931DD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注册资本减少</w:t>
      </w:r>
    </w:p>
    <w:p w14:paraId="7EDFBB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负债减少</w:t>
      </w:r>
    </w:p>
    <w:p w14:paraId="7EB81BD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资产增加</w:t>
      </w:r>
    </w:p>
    <w:p w14:paraId="658DA68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C</w:t>
      </w:r>
    </w:p>
    <w:p w14:paraId="372EF89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选项A错误：B公司的长期股权投资增加，不影响A公司的长期股权投资。</w:t>
      </w:r>
    </w:p>
    <w:p w14:paraId="6E9E3A8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选项B错误：A公司的股本增加。</w:t>
      </w:r>
    </w:p>
    <w:p w14:paraId="12C7816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选项C正确：B公司由债权人转换成了持股者，A公司的债务会减少。</w:t>
      </w:r>
    </w:p>
    <w:p w14:paraId="5885195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选项D错误：该项交易不影响A公司的资产。</w:t>
      </w:r>
    </w:p>
    <w:p w14:paraId="56CE39D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18.</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单选题】某公司经常与经销商交流市场信息，为经销商提供产品、技术动态信息。这种经销商激励方法属于（）。</w:t>
      </w:r>
    </w:p>
    <w:p w14:paraId="27116A8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差别激励</w:t>
      </w:r>
    </w:p>
    <w:p w14:paraId="1A0B6C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业务激励</w:t>
      </w:r>
    </w:p>
    <w:p w14:paraId="7144D4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沟通激励</w:t>
      </w:r>
    </w:p>
    <w:p w14:paraId="4A9C135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扶持激励</w:t>
      </w:r>
    </w:p>
    <w:p w14:paraId="50F7630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C</w:t>
      </w:r>
    </w:p>
    <w:p w14:paraId="500A536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选项A为干扰选项。</w:t>
      </w:r>
    </w:p>
    <w:p w14:paraId="0DE9B16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选项B错误：</w:t>
      </w:r>
      <w:r>
        <w:rPr>
          <w:rStyle w:val="12"/>
          <w:rFonts w:hint="eastAsia" w:ascii="宋体" w:hAnsi="宋体" w:eastAsia="宋体" w:cs="宋体"/>
          <w:outline w:val="0"/>
          <w:shadow w:val="0"/>
          <w:emboss w:val="0"/>
          <w:imprint w:val="0"/>
          <w:vanish w:val="0"/>
          <w:w w:val="100"/>
          <w:sz w:val="28"/>
          <w:szCs w:val="28"/>
          <w:u w:val="none"/>
        </w:rPr>
        <w:t>业务激</w:t>
      </w:r>
      <w:r>
        <w:rPr>
          <w:rFonts w:hint="eastAsia" w:ascii="宋体" w:hAnsi="宋体" w:eastAsia="宋体" w:cs="宋体"/>
          <w:outline w:val="0"/>
          <w:shadow w:val="0"/>
          <w:emboss w:val="0"/>
          <w:imprint w:val="0"/>
          <w:vanish w:val="0"/>
          <w:w w:val="100"/>
          <w:sz w:val="28"/>
          <w:szCs w:val="28"/>
          <w:u w:val="none"/>
        </w:rPr>
        <w:t>励包括佣金总额动态管理；灵活确定佣金比例；安排经销商会议；合作制订经营计划。</w:t>
      </w:r>
    </w:p>
    <w:p w14:paraId="5504730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选项C正确：</w:t>
      </w:r>
      <w:r>
        <w:rPr>
          <w:rStyle w:val="12"/>
          <w:rFonts w:hint="eastAsia" w:ascii="宋体" w:hAnsi="宋体" w:eastAsia="宋体" w:cs="宋体"/>
          <w:outline w:val="0"/>
          <w:shadow w:val="0"/>
          <w:emboss w:val="0"/>
          <w:imprint w:val="0"/>
          <w:vanish w:val="0"/>
          <w:w w:val="100"/>
          <w:sz w:val="28"/>
          <w:szCs w:val="28"/>
          <w:u w:val="none"/>
        </w:rPr>
        <w:t>沟通激励</w:t>
      </w:r>
      <w:r>
        <w:rPr>
          <w:rFonts w:hint="eastAsia" w:ascii="宋体" w:hAnsi="宋体" w:eastAsia="宋体" w:cs="宋体"/>
          <w:outline w:val="0"/>
          <w:shadow w:val="0"/>
          <w:emboss w:val="0"/>
          <w:imprint w:val="0"/>
          <w:vanish w:val="0"/>
          <w:w w:val="100"/>
          <w:sz w:val="28"/>
          <w:szCs w:val="28"/>
          <w:u w:val="none"/>
        </w:rPr>
        <w:t>包括</w:t>
      </w:r>
      <w:r>
        <w:rPr>
          <w:rStyle w:val="12"/>
          <w:rFonts w:hint="eastAsia" w:ascii="宋体" w:hAnsi="宋体" w:eastAsia="宋体" w:cs="宋体"/>
          <w:outline w:val="0"/>
          <w:shadow w:val="0"/>
          <w:emboss w:val="0"/>
          <w:imprint w:val="0"/>
          <w:vanish w:val="0"/>
          <w:w w:val="100"/>
          <w:sz w:val="28"/>
          <w:szCs w:val="28"/>
          <w:u w:val="none"/>
        </w:rPr>
        <w:t>提供产品、技术动态信息</w:t>
      </w:r>
      <w:r>
        <w:rPr>
          <w:rFonts w:hint="eastAsia" w:ascii="宋体" w:hAnsi="宋体" w:eastAsia="宋体" w:cs="宋体"/>
          <w:outline w:val="0"/>
          <w:shadow w:val="0"/>
          <w:emboss w:val="0"/>
          <w:imprint w:val="0"/>
          <w:vanish w:val="0"/>
          <w:w w:val="100"/>
          <w:sz w:val="28"/>
          <w:szCs w:val="28"/>
          <w:u w:val="none"/>
        </w:rPr>
        <w:t>；公关宴请；</w:t>
      </w:r>
      <w:r>
        <w:rPr>
          <w:rStyle w:val="12"/>
          <w:rFonts w:hint="eastAsia" w:ascii="宋体" w:hAnsi="宋体" w:eastAsia="宋体" w:cs="宋体"/>
          <w:outline w:val="0"/>
          <w:shadow w:val="0"/>
          <w:emboss w:val="0"/>
          <w:imprint w:val="0"/>
          <w:vanish w:val="0"/>
          <w:w w:val="100"/>
          <w:sz w:val="28"/>
          <w:szCs w:val="28"/>
          <w:u w:val="none"/>
        </w:rPr>
        <w:t>交流市场信息</w:t>
      </w:r>
      <w:r>
        <w:rPr>
          <w:rFonts w:hint="eastAsia" w:ascii="宋体" w:hAnsi="宋体" w:eastAsia="宋体" w:cs="宋体"/>
          <w:outline w:val="0"/>
          <w:shadow w:val="0"/>
          <w:emboss w:val="0"/>
          <w:imprint w:val="0"/>
          <w:vanish w:val="0"/>
          <w:w w:val="100"/>
          <w:sz w:val="28"/>
          <w:szCs w:val="28"/>
          <w:u w:val="none"/>
        </w:rPr>
        <w:t>；让经销商发泄不满。</w:t>
      </w:r>
    </w:p>
    <w:p w14:paraId="639D7C7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选项D错误：</w:t>
      </w:r>
      <w:r>
        <w:rPr>
          <w:rStyle w:val="12"/>
          <w:rFonts w:hint="eastAsia" w:ascii="宋体" w:hAnsi="宋体" w:eastAsia="宋体" w:cs="宋体"/>
          <w:outline w:val="0"/>
          <w:shadow w:val="0"/>
          <w:emboss w:val="0"/>
          <w:imprint w:val="0"/>
          <w:vanish w:val="0"/>
          <w:w w:val="100"/>
          <w:sz w:val="28"/>
          <w:szCs w:val="28"/>
          <w:u w:val="none"/>
        </w:rPr>
        <w:t>扶持激励</w:t>
      </w:r>
      <w:r>
        <w:rPr>
          <w:rFonts w:hint="eastAsia" w:ascii="宋体" w:hAnsi="宋体" w:eastAsia="宋体" w:cs="宋体"/>
          <w:outline w:val="0"/>
          <w:shadow w:val="0"/>
          <w:emboss w:val="0"/>
          <w:imprint w:val="0"/>
          <w:vanish w:val="0"/>
          <w:w w:val="100"/>
          <w:sz w:val="28"/>
          <w:szCs w:val="28"/>
          <w:u w:val="none"/>
        </w:rPr>
        <w:t>包括实施优惠促销；提供广告津贴；培训销售人员；融资支持。</w:t>
      </w:r>
    </w:p>
    <w:p w14:paraId="3B71B2E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19.</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单选题】关于外部因素评价矩阵的说法，正确的是（）。</w:t>
      </w:r>
    </w:p>
    <w:p w14:paraId="255F3D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外部因素评价矩阵从机会和威胁两方面找出影响企业的关键因素</w:t>
      </w:r>
    </w:p>
    <w:p w14:paraId="523EADD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总加权分数高于2.5分，说明企业对外部影响因素的反应较差</w:t>
      </w:r>
    </w:p>
    <w:p w14:paraId="5158FA2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外部因素评价矩阵是战略控制的方法</w:t>
      </w:r>
    </w:p>
    <w:p w14:paraId="4C1EBFA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总加权分数的数值范围为1分至5分</w:t>
      </w:r>
    </w:p>
    <w:p w14:paraId="0D78DCD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A</w:t>
      </w:r>
    </w:p>
    <w:p w14:paraId="4ED7E69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选项A正确：</w:t>
      </w:r>
      <w:r>
        <w:rPr>
          <w:rStyle w:val="12"/>
          <w:rFonts w:hint="eastAsia" w:ascii="宋体" w:hAnsi="宋体" w:eastAsia="宋体" w:cs="宋体"/>
          <w:outline w:val="0"/>
          <w:shadow w:val="0"/>
          <w:emboss w:val="0"/>
          <w:imprint w:val="0"/>
          <w:vanish w:val="0"/>
          <w:w w:val="100"/>
          <w:sz w:val="28"/>
          <w:szCs w:val="28"/>
          <w:u w:val="none"/>
        </w:rPr>
        <w:t>外部因素评价矩阵</w:t>
      </w:r>
      <w:r>
        <w:rPr>
          <w:rFonts w:hint="eastAsia" w:ascii="宋体" w:hAnsi="宋体" w:eastAsia="宋体" w:cs="宋体"/>
          <w:outline w:val="0"/>
          <w:shadow w:val="0"/>
          <w:emboss w:val="0"/>
          <w:imprint w:val="0"/>
          <w:vanish w:val="0"/>
          <w:w w:val="100"/>
          <w:sz w:val="28"/>
          <w:szCs w:val="28"/>
          <w:u w:val="none"/>
        </w:rPr>
        <w:t>是对企业的关键外部因素进行分析和评价的常用方法。其做法是先</w:t>
      </w:r>
      <w:r>
        <w:rPr>
          <w:rStyle w:val="12"/>
          <w:rFonts w:hint="eastAsia" w:ascii="宋体" w:hAnsi="宋体" w:eastAsia="宋体" w:cs="宋体"/>
          <w:outline w:val="0"/>
          <w:shadow w:val="0"/>
          <w:emboss w:val="0"/>
          <w:imprint w:val="0"/>
          <w:vanish w:val="0"/>
          <w:w w:val="100"/>
          <w:sz w:val="28"/>
          <w:szCs w:val="28"/>
          <w:u w:val="none"/>
        </w:rPr>
        <w:t>从机会和威胁两个方面找出影响企业未来发展的关键因素</w:t>
      </w:r>
      <w:r>
        <w:rPr>
          <w:rFonts w:hint="eastAsia" w:ascii="宋体" w:hAnsi="宋体" w:eastAsia="宋体" w:cs="宋体"/>
          <w:outline w:val="0"/>
          <w:shadow w:val="0"/>
          <w:emboss w:val="0"/>
          <w:imprint w:val="0"/>
          <w:vanish w:val="0"/>
          <w:w w:val="100"/>
          <w:sz w:val="28"/>
          <w:szCs w:val="28"/>
          <w:u w:val="none"/>
        </w:rPr>
        <w:t>。</w:t>
      </w:r>
    </w:p>
    <w:p w14:paraId="3029F57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选项B错误：总加权分数</w:t>
      </w:r>
      <w:r>
        <w:rPr>
          <w:rStyle w:val="12"/>
          <w:rFonts w:hint="eastAsia" w:ascii="宋体" w:hAnsi="宋体" w:eastAsia="宋体" w:cs="宋体"/>
          <w:outline w:val="0"/>
          <w:shadow w:val="0"/>
          <w:emboss w:val="0"/>
          <w:imprint w:val="0"/>
          <w:vanish w:val="0"/>
          <w:w w:val="100"/>
          <w:sz w:val="28"/>
          <w:szCs w:val="28"/>
          <w:u w:val="none"/>
        </w:rPr>
        <w:t>高于2.5分</w:t>
      </w:r>
      <w:r>
        <w:rPr>
          <w:rFonts w:hint="eastAsia" w:ascii="宋体" w:hAnsi="宋体" w:eastAsia="宋体" w:cs="宋体"/>
          <w:outline w:val="0"/>
          <w:shadow w:val="0"/>
          <w:emboss w:val="0"/>
          <w:imprint w:val="0"/>
          <w:vanish w:val="0"/>
          <w:w w:val="100"/>
          <w:sz w:val="28"/>
          <w:szCs w:val="28"/>
          <w:u w:val="none"/>
        </w:rPr>
        <w:t>，说明企业对外部影响因素能作出</w:t>
      </w:r>
      <w:r>
        <w:rPr>
          <w:rStyle w:val="12"/>
          <w:rFonts w:hint="eastAsia" w:ascii="宋体" w:hAnsi="宋体" w:eastAsia="宋体" w:cs="宋体"/>
          <w:outline w:val="0"/>
          <w:shadow w:val="0"/>
          <w:emboss w:val="0"/>
          <w:imprint w:val="0"/>
          <w:vanish w:val="0"/>
          <w:w w:val="100"/>
          <w:sz w:val="28"/>
          <w:szCs w:val="28"/>
          <w:u w:val="none"/>
        </w:rPr>
        <w:t>较好的反应</w:t>
      </w:r>
      <w:r>
        <w:rPr>
          <w:rFonts w:hint="eastAsia" w:ascii="宋体" w:hAnsi="宋体" w:eastAsia="宋体" w:cs="宋体"/>
          <w:outline w:val="0"/>
          <w:shadow w:val="0"/>
          <w:emboss w:val="0"/>
          <w:imprint w:val="0"/>
          <w:vanish w:val="0"/>
          <w:w w:val="100"/>
          <w:sz w:val="28"/>
          <w:szCs w:val="28"/>
          <w:u w:val="none"/>
        </w:rPr>
        <w:t>。</w:t>
      </w:r>
    </w:p>
    <w:p w14:paraId="7E5719D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选项C错误：外部因素评价矩阵是</w:t>
      </w:r>
      <w:r>
        <w:rPr>
          <w:rStyle w:val="12"/>
          <w:rFonts w:hint="eastAsia" w:ascii="宋体" w:hAnsi="宋体" w:eastAsia="宋体" w:cs="宋体"/>
          <w:outline w:val="0"/>
          <w:shadow w:val="0"/>
          <w:emboss w:val="0"/>
          <w:imprint w:val="0"/>
          <w:vanish w:val="0"/>
          <w:w w:val="100"/>
          <w:sz w:val="28"/>
          <w:szCs w:val="28"/>
          <w:u w:val="none"/>
        </w:rPr>
        <w:t>企业外部环境分析</w:t>
      </w:r>
      <w:r>
        <w:rPr>
          <w:rFonts w:hint="eastAsia" w:ascii="宋体" w:hAnsi="宋体" w:eastAsia="宋体" w:cs="宋体"/>
          <w:outline w:val="0"/>
          <w:shadow w:val="0"/>
          <w:emboss w:val="0"/>
          <w:imprint w:val="0"/>
          <w:vanish w:val="0"/>
          <w:w w:val="100"/>
          <w:sz w:val="28"/>
          <w:szCs w:val="28"/>
          <w:u w:val="none"/>
        </w:rPr>
        <w:t>的方法。</w:t>
      </w:r>
    </w:p>
    <w:p w14:paraId="098FC35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选项D错误：总加权分数的数值范围为</w:t>
      </w:r>
      <w:r>
        <w:rPr>
          <w:rStyle w:val="12"/>
          <w:rFonts w:hint="eastAsia" w:ascii="宋体" w:hAnsi="宋体" w:eastAsia="宋体" w:cs="宋体"/>
          <w:outline w:val="0"/>
          <w:shadow w:val="0"/>
          <w:emboss w:val="0"/>
          <w:imprint w:val="0"/>
          <w:vanish w:val="0"/>
          <w:w w:val="100"/>
          <w:sz w:val="28"/>
          <w:szCs w:val="28"/>
          <w:u w:val="none"/>
        </w:rPr>
        <w:t>1分至4分</w:t>
      </w:r>
      <w:r>
        <w:rPr>
          <w:rFonts w:hint="eastAsia" w:ascii="宋体" w:hAnsi="宋体" w:eastAsia="宋体" w:cs="宋体"/>
          <w:outline w:val="0"/>
          <w:shadow w:val="0"/>
          <w:emboss w:val="0"/>
          <w:imprint w:val="0"/>
          <w:vanish w:val="0"/>
          <w:w w:val="100"/>
          <w:sz w:val="28"/>
          <w:szCs w:val="28"/>
          <w:u w:val="none"/>
        </w:rPr>
        <w:t>。</w:t>
      </w:r>
    </w:p>
    <w:p w14:paraId="00D1B42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20.</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单选题】某企业在新技术研发上投入大量资源，致力于在竞争对手之前开发新技术，抢先推出新产品占领市场。这种技术创新战略属于（）。</w:t>
      </w:r>
    </w:p>
    <w:p w14:paraId="2FCE24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切入型战略</w:t>
      </w:r>
    </w:p>
    <w:p w14:paraId="70662B1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合作型战略</w:t>
      </w:r>
    </w:p>
    <w:p w14:paraId="73ACD9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进攻型战略</w:t>
      </w:r>
    </w:p>
    <w:p w14:paraId="4B2A06E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防御型战略</w:t>
      </w:r>
    </w:p>
    <w:p w14:paraId="0488B58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C</w:t>
      </w:r>
    </w:p>
    <w:p w14:paraId="4B7EB48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选项A错误：</w:t>
      </w:r>
      <w:r>
        <w:rPr>
          <w:rStyle w:val="12"/>
          <w:rFonts w:hint="eastAsia" w:ascii="宋体" w:hAnsi="宋体" w:eastAsia="宋体" w:cs="宋体"/>
          <w:outline w:val="0"/>
          <w:shadow w:val="0"/>
          <w:emboss w:val="0"/>
          <w:imprint w:val="0"/>
          <w:vanish w:val="0"/>
          <w:w w:val="100"/>
          <w:sz w:val="28"/>
          <w:szCs w:val="28"/>
          <w:u w:val="none"/>
        </w:rPr>
        <w:t>切入型战略也叫游击型战略</w:t>
      </w:r>
      <w:r>
        <w:rPr>
          <w:rFonts w:hint="eastAsia" w:ascii="宋体" w:hAnsi="宋体" w:eastAsia="宋体" w:cs="宋体"/>
          <w:outline w:val="0"/>
          <w:shadow w:val="0"/>
          <w:emboss w:val="0"/>
          <w:imprint w:val="0"/>
          <w:vanish w:val="0"/>
          <w:w w:val="100"/>
          <w:sz w:val="28"/>
          <w:szCs w:val="28"/>
          <w:u w:val="none"/>
        </w:rPr>
        <w:t>，采用这种战略的企业在某个方面紧跟领先者，在市场中不断寻找出击的机会，及时从“缝隙”中切入，做好“切入面”的创新。</w:t>
      </w:r>
    </w:p>
    <w:p w14:paraId="4F752F0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选项B错误：</w:t>
      </w:r>
      <w:r>
        <w:rPr>
          <w:rStyle w:val="12"/>
          <w:rFonts w:hint="eastAsia" w:ascii="宋体" w:hAnsi="宋体" w:eastAsia="宋体" w:cs="宋体"/>
          <w:outline w:val="0"/>
          <w:shadow w:val="0"/>
          <w:emboss w:val="0"/>
          <w:imprint w:val="0"/>
          <w:vanish w:val="0"/>
          <w:w w:val="100"/>
          <w:sz w:val="28"/>
          <w:szCs w:val="28"/>
          <w:u w:val="none"/>
        </w:rPr>
        <w:t>合作创新战略</w:t>
      </w:r>
      <w:r>
        <w:rPr>
          <w:rFonts w:hint="eastAsia" w:ascii="宋体" w:hAnsi="宋体" w:eastAsia="宋体" w:cs="宋体"/>
          <w:outline w:val="0"/>
          <w:shadow w:val="0"/>
          <w:emboss w:val="0"/>
          <w:imprint w:val="0"/>
          <w:vanish w:val="0"/>
          <w:w w:val="100"/>
          <w:sz w:val="28"/>
          <w:szCs w:val="28"/>
          <w:u w:val="none"/>
        </w:rPr>
        <w:t>是指两个或两个以上的企业合作进行研发，共享技术创新的成果，以达到节约研发投资、缩短开发周期或进入新市场目的的创新战略。</w:t>
      </w:r>
    </w:p>
    <w:p w14:paraId="59F7E1C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选项C正确：</w:t>
      </w:r>
      <w:r>
        <w:rPr>
          <w:rStyle w:val="12"/>
          <w:rFonts w:hint="eastAsia" w:ascii="宋体" w:hAnsi="宋体" w:eastAsia="宋体" w:cs="宋体"/>
          <w:outline w:val="0"/>
          <w:shadow w:val="0"/>
          <w:emboss w:val="0"/>
          <w:imprint w:val="0"/>
          <w:vanish w:val="0"/>
          <w:w w:val="100"/>
          <w:sz w:val="28"/>
          <w:szCs w:val="28"/>
          <w:u w:val="none"/>
        </w:rPr>
        <w:t>进攻型战略致力于抢在竞争对手之前不断推出新产品和生产工艺来占领市场，以进入新的或扩大原有的技术领域或市场领域</w:t>
      </w:r>
      <w:r>
        <w:rPr>
          <w:rFonts w:hint="eastAsia" w:ascii="宋体" w:hAnsi="宋体" w:eastAsia="宋体" w:cs="宋体"/>
          <w:outline w:val="0"/>
          <w:shadow w:val="0"/>
          <w:emboss w:val="0"/>
          <w:imprint w:val="0"/>
          <w:vanish w:val="0"/>
          <w:w w:val="100"/>
          <w:sz w:val="28"/>
          <w:szCs w:val="28"/>
          <w:u w:val="none"/>
        </w:rPr>
        <w:t>。</w:t>
      </w:r>
    </w:p>
    <w:p w14:paraId="47E77F7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选项D错误：</w:t>
      </w:r>
      <w:r>
        <w:rPr>
          <w:rStyle w:val="12"/>
          <w:rFonts w:hint="eastAsia" w:ascii="宋体" w:hAnsi="宋体" w:eastAsia="宋体" w:cs="宋体"/>
          <w:outline w:val="0"/>
          <w:shadow w:val="0"/>
          <w:emboss w:val="0"/>
          <w:imprint w:val="0"/>
          <w:vanish w:val="0"/>
          <w:w w:val="100"/>
          <w:sz w:val="28"/>
          <w:szCs w:val="28"/>
          <w:u w:val="none"/>
        </w:rPr>
        <w:t>防御型战略</w:t>
      </w:r>
      <w:r>
        <w:rPr>
          <w:rFonts w:hint="eastAsia" w:ascii="宋体" w:hAnsi="宋体" w:eastAsia="宋体" w:cs="宋体"/>
          <w:outline w:val="0"/>
          <w:shadow w:val="0"/>
          <w:emboss w:val="0"/>
          <w:imprint w:val="0"/>
          <w:vanish w:val="0"/>
          <w:w w:val="100"/>
          <w:sz w:val="28"/>
          <w:szCs w:val="28"/>
          <w:u w:val="none"/>
        </w:rPr>
        <w:t>的特点是低风险、低收益，强调“人有我有，人新我好；不求最新，但求最好”。</w:t>
      </w:r>
    </w:p>
    <w:p w14:paraId="3A192F3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21.</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单选题】企业在生产过程中，要最大限度减少生产物料装运的频率和缩短搬运的距离，这体现了企业生产物流管理的（）目标。</w:t>
      </w:r>
    </w:p>
    <w:p w14:paraId="2002B88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适应性</w:t>
      </w:r>
    </w:p>
    <w:p w14:paraId="61A602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计划性</w:t>
      </w:r>
    </w:p>
    <w:p w14:paraId="338F29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组织性</w:t>
      </w:r>
    </w:p>
    <w:p w14:paraId="026EF93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经济性</w:t>
      </w:r>
    </w:p>
    <w:p w14:paraId="613FD96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D</w:t>
      </w:r>
    </w:p>
    <w:p w14:paraId="657BB53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此题已过期，为了保证真题的完整性，真题不作修改，仅供参考！</w:t>
      </w:r>
    </w:p>
    <w:p w14:paraId="42382E0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企业生产物流管理的经济性目标，是指减少生产物料装运的频率和缩短搬运距离，合理控制企业生产物流运作的成本和费用。 </w:t>
      </w:r>
    </w:p>
    <w:p w14:paraId="082F630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22.</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单选题】某股份有限公司监事会由6人组成，根据我国公司法，该公司监事会中职工代表不得少于（）人。</w:t>
      </w:r>
    </w:p>
    <w:p w14:paraId="337070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3</w:t>
      </w:r>
    </w:p>
    <w:p w14:paraId="01FD2C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4</w:t>
      </w:r>
    </w:p>
    <w:p w14:paraId="5FE421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1</w:t>
      </w:r>
    </w:p>
    <w:p w14:paraId="711B79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2</w:t>
      </w:r>
    </w:p>
    <w:p w14:paraId="62D040C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D</w:t>
      </w:r>
    </w:p>
    <w:p w14:paraId="4DE22EC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《公司法》规定，有限责任公司和股份有限公司监事会成员为3人以上。监事会成员应当包括股东代表和适当比例的公司职工代表，其中</w:t>
      </w:r>
      <w:r>
        <w:rPr>
          <w:rStyle w:val="12"/>
          <w:rFonts w:hint="eastAsia" w:ascii="宋体" w:hAnsi="宋体" w:eastAsia="宋体" w:cs="宋体"/>
          <w:outline w:val="0"/>
          <w:shadow w:val="0"/>
          <w:emboss w:val="0"/>
          <w:imprint w:val="0"/>
          <w:vanish w:val="0"/>
          <w:w w:val="100"/>
          <w:sz w:val="28"/>
          <w:szCs w:val="28"/>
          <w:u w:val="none"/>
        </w:rPr>
        <w:t>职工代表的比例不得低于1/3</w:t>
      </w:r>
      <w:r>
        <w:rPr>
          <w:rFonts w:hint="eastAsia" w:ascii="宋体" w:hAnsi="宋体" w:eastAsia="宋体" w:cs="宋体"/>
          <w:outline w:val="0"/>
          <w:shadow w:val="0"/>
          <w:emboss w:val="0"/>
          <w:imprint w:val="0"/>
          <w:vanish w:val="0"/>
          <w:w w:val="100"/>
          <w:sz w:val="28"/>
          <w:szCs w:val="28"/>
          <w:u w:val="none"/>
        </w:rPr>
        <w:t>，具体比例由公司章程规定。因此该公司监事会中职工代表不得少于6×1/3=2（人）。 </w:t>
      </w:r>
    </w:p>
    <w:p w14:paraId="674B5E8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23.</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单选题】适合成批轮番生产类型企业的生产作业计划编制方法是（）。</w:t>
      </w:r>
    </w:p>
    <w:p w14:paraId="287E997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生产周期法</w:t>
      </w:r>
    </w:p>
    <w:p w14:paraId="402F1B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累计编号法</w:t>
      </w:r>
    </w:p>
    <w:p w14:paraId="099B333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在制品定额法</w:t>
      </w:r>
    </w:p>
    <w:p w14:paraId="51DEAED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准时制法</w:t>
      </w:r>
    </w:p>
    <w:p w14:paraId="14E6F66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B</w:t>
      </w:r>
    </w:p>
    <w:p w14:paraId="762CF3B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选项A错误：</w:t>
      </w:r>
      <w:r>
        <w:rPr>
          <w:rStyle w:val="12"/>
          <w:rFonts w:hint="eastAsia" w:ascii="宋体" w:hAnsi="宋体" w:eastAsia="宋体" w:cs="宋体"/>
          <w:outline w:val="0"/>
          <w:shadow w:val="0"/>
          <w:emboss w:val="0"/>
          <w:imprint w:val="0"/>
          <w:vanish w:val="0"/>
          <w:w w:val="100"/>
          <w:sz w:val="28"/>
          <w:szCs w:val="28"/>
          <w:u w:val="none"/>
        </w:rPr>
        <w:t>生产周期法</w:t>
      </w:r>
      <w:r>
        <w:rPr>
          <w:rFonts w:hint="eastAsia" w:ascii="宋体" w:hAnsi="宋体" w:eastAsia="宋体" w:cs="宋体"/>
          <w:outline w:val="0"/>
          <w:shadow w:val="0"/>
          <w:emboss w:val="0"/>
          <w:imprint w:val="0"/>
          <w:vanish w:val="0"/>
          <w:w w:val="100"/>
          <w:sz w:val="28"/>
          <w:szCs w:val="28"/>
          <w:u w:val="none"/>
        </w:rPr>
        <w:t>适用于</w:t>
      </w:r>
      <w:r>
        <w:rPr>
          <w:rStyle w:val="12"/>
          <w:rFonts w:hint="eastAsia" w:ascii="宋体" w:hAnsi="宋体" w:eastAsia="宋体" w:cs="宋体"/>
          <w:outline w:val="0"/>
          <w:shadow w:val="0"/>
          <w:emboss w:val="0"/>
          <w:imprint w:val="0"/>
          <w:vanish w:val="0"/>
          <w:w w:val="100"/>
          <w:sz w:val="28"/>
          <w:szCs w:val="28"/>
          <w:u w:val="none"/>
        </w:rPr>
        <w:t>单件小批</w:t>
      </w:r>
      <w:r>
        <w:rPr>
          <w:rFonts w:hint="eastAsia" w:ascii="宋体" w:hAnsi="宋体" w:eastAsia="宋体" w:cs="宋体"/>
          <w:outline w:val="0"/>
          <w:shadow w:val="0"/>
          <w:emboss w:val="0"/>
          <w:imprint w:val="0"/>
          <w:vanish w:val="0"/>
          <w:w w:val="100"/>
          <w:sz w:val="28"/>
          <w:szCs w:val="28"/>
          <w:u w:val="none"/>
        </w:rPr>
        <w:t>生产类型企业的生产作业计划编制。</w:t>
      </w:r>
    </w:p>
    <w:p w14:paraId="1C99A93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选项B正确：</w:t>
      </w:r>
      <w:r>
        <w:rPr>
          <w:rStyle w:val="12"/>
          <w:rFonts w:hint="eastAsia" w:ascii="宋体" w:hAnsi="宋体" w:eastAsia="宋体" w:cs="宋体"/>
          <w:outline w:val="0"/>
          <w:shadow w:val="0"/>
          <w:emboss w:val="0"/>
          <w:imprint w:val="0"/>
          <w:vanish w:val="0"/>
          <w:w w:val="100"/>
          <w:sz w:val="28"/>
          <w:szCs w:val="28"/>
          <w:u w:val="none"/>
        </w:rPr>
        <w:t>累计编号法又称提前期法</w:t>
      </w:r>
      <w:r>
        <w:rPr>
          <w:rFonts w:hint="eastAsia" w:ascii="宋体" w:hAnsi="宋体" w:eastAsia="宋体" w:cs="宋体"/>
          <w:outline w:val="0"/>
          <w:shadow w:val="0"/>
          <w:emboss w:val="0"/>
          <w:imprint w:val="0"/>
          <w:vanish w:val="0"/>
          <w:w w:val="100"/>
          <w:sz w:val="28"/>
          <w:szCs w:val="28"/>
          <w:u w:val="none"/>
        </w:rPr>
        <w:t>，适用于</w:t>
      </w:r>
      <w:r>
        <w:rPr>
          <w:rStyle w:val="12"/>
          <w:rFonts w:hint="eastAsia" w:ascii="宋体" w:hAnsi="宋体" w:eastAsia="宋体" w:cs="宋体"/>
          <w:outline w:val="0"/>
          <w:shadow w:val="0"/>
          <w:emboss w:val="0"/>
          <w:imprint w:val="0"/>
          <w:vanish w:val="0"/>
          <w:w w:val="100"/>
          <w:sz w:val="28"/>
          <w:szCs w:val="28"/>
          <w:u w:val="none"/>
        </w:rPr>
        <w:t>成批轮番</w:t>
      </w:r>
      <w:r>
        <w:rPr>
          <w:rFonts w:hint="eastAsia" w:ascii="宋体" w:hAnsi="宋体" w:eastAsia="宋体" w:cs="宋体"/>
          <w:outline w:val="0"/>
          <w:shadow w:val="0"/>
          <w:emboss w:val="0"/>
          <w:imprint w:val="0"/>
          <w:vanish w:val="0"/>
          <w:w w:val="100"/>
          <w:sz w:val="28"/>
          <w:szCs w:val="28"/>
          <w:u w:val="none"/>
        </w:rPr>
        <w:t>生产类型企业的生产作业计划编制。</w:t>
      </w:r>
    </w:p>
    <w:p w14:paraId="2231857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选项C错误：</w:t>
      </w:r>
      <w:r>
        <w:rPr>
          <w:rStyle w:val="12"/>
          <w:rFonts w:hint="eastAsia" w:ascii="宋体" w:hAnsi="宋体" w:eastAsia="宋体" w:cs="宋体"/>
          <w:outline w:val="0"/>
          <w:shadow w:val="0"/>
          <w:emboss w:val="0"/>
          <w:imprint w:val="0"/>
          <w:vanish w:val="0"/>
          <w:w w:val="100"/>
          <w:sz w:val="28"/>
          <w:szCs w:val="28"/>
          <w:u w:val="none"/>
        </w:rPr>
        <w:t>在制品定额法也叫连锁计算法</w:t>
      </w:r>
      <w:r>
        <w:rPr>
          <w:rFonts w:hint="eastAsia" w:ascii="宋体" w:hAnsi="宋体" w:eastAsia="宋体" w:cs="宋体"/>
          <w:outline w:val="0"/>
          <w:shadow w:val="0"/>
          <w:emboss w:val="0"/>
          <w:imprint w:val="0"/>
          <w:vanish w:val="0"/>
          <w:w w:val="100"/>
          <w:sz w:val="28"/>
          <w:szCs w:val="28"/>
          <w:u w:val="none"/>
        </w:rPr>
        <w:t>，适用于</w:t>
      </w:r>
      <w:r>
        <w:rPr>
          <w:rStyle w:val="12"/>
          <w:rFonts w:hint="eastAsia" w:ascii="宋体" w:hAnsi="宋体" w:eastAsia="宋体" w:cs="宋体"/>
          <w:outline w:val="0"/>
          <w:shadow w:val="0"/>
          <w:emboss w:val="0"/>
          <w:imprint w:val="0"/>
          <w:vanish w:val="0"/>
          <w:w w:val="100"/>
          <w:sz w:val="28"/>
          <w:szCs w:val="28"/>
          <w:u w:val="none"/>
        </w:rPr>
        <w:t>大量大批</w:t>
      </w:r>
      <w:r>
        <w:rPr>
          <w:rFonts w:hint="eastAsia" w:ascii="宋体" w:hAnsi="宋体" w:eastAsia="宋体" w:cs="宋体"/>
          <w:outline w:val="0"/>
          <w:shadow w:val="0"/>
          <w:emboss w:val="0"/>
          <w:imprint w:val="0"/>
          <w:vanish w:val="0"/>
          <w:w w:val="100"/>
          <w:sz w:val="28"/>
          <w:szCs w:val="28"/>
          <w:u w:val="none"/>
        </w:rPr>
        <w:t>生产类型企业的生产作业计划编制。</w:t>
      </w:r>
    </w:p>
    <w:p w14:paraId="6E24D8F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选项D错误：</w:t>
      </w:r>
      <w:r>
        <w:rPr>
          <w:rStyle w:val="12"/>
          <w:rFonts w:hint="eastAsia" w:ascii="宋体" w:hAnsi="宋体" w:eastAsia="宋体" w:cs="宋体"/>
          <w:outline w:val="0"/>
          <w:shadow w:val="0"/>
          <w:emboss w:val="0"/>
          <w:imprint w:val="0"/>
          <w:vanish w:val="0"/>
          <w:w w:val="100"/>
          <w:sz w:val="28"/>
          <w:szCs w:val="28"/>
          <w:u w:val="none"/>
        </w:rPr>
        <w:t>准时制</w:t>
      </w:r>
      <w:r>
        <w:rPr>
          <w:rFonts w:hint="eastAsia" w:ascii="宋体" w:hAnsi="宋体" w:eastAsia="宋体" w:cs="宋体"/>
          <w:outline w:val="0"/>
          <w:shadow w:val="0"/>
          <w:emboss w:val="0"/>
          <w:imprint w:val="0"/>
          <w:vanish w:val="0"/>
          <w:w w:val="100"/>
          <w:sz w:val="28"/>
          <w:szCs w:val="28"/>
          <w:u w:val="none"/>
        </w:rPr>
        <w:t>是丰田生产方式的支柱，它的基本思想是“只在必要时刻，生产必要数量的必要产品”。</w:t>
      </w:r>
    </w:p>
    <w:p w14:paraId="2B06641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24.</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单选题】在一票班轮运输业务中， 只有在进口国才会用到，在出口国不会用到的单据是（）。</w:t>
      </w:r>
    </w:p>
    <w:p w14:paraId="0E45C99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装货清单（L/L）</w:t>
      </w:r>
    </w:p>
    <w:p w14:paraId="13F9C3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收货单（M/R）</w:t>
      </w:r>
    </w:p>
    <w:p w14:paraId="6867FFD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装货单（S/O）</w:t>
      </w:r>
    </w:p>
    <w:p w14:paraId="1515A2D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提货单（D/O）</w:t>
      </w:r>
    </w:p>
    <w:p w14:paraId="6109CC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D</w:t>
      </w:r>
    </w:p>
    <w:p w14:paraId="2558CCB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此题已过期，为了保证真题的完整性，真题不作修改，仅供参考！</w:t>
      </w:r>
    </w:p>
    <w:p w14:paraId="038F264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装货清单（L/L）、收货单（M/R）、装货单（S/O）在出口国都会用到。</w:t>
      </w:r>
    </w:p>
    <w:p w14:paraId="6400762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25.</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单选题】企业某种原材料的年需求量为8000吨，单价为10000元/吨， 单次订货费用为400元，单位保管费率为1.6%， 则该种原材料的经济订货批量为（）吨。</w:t>
      </w:r>
    </w:p>
    <w:p w14:paraId="151901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250</w:t>
      </w:r>
    </w:p>
    <w:p w14:paraId="2039ADF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200</w:t>
      </w:r>
    </w:p>
    <w:p w14:paraId="5B2F03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150</w:t>
      </w:r>
    </w:p>
    <w:p w14:paraId="5C6E404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100</w:t>
      </w:r>
    </w:p>
    <w:p w14:paraId="5A59089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B</w:t>
      </w:r>
    </w:p>
    <w:p w14:paraId="02F5BEF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经济订货批量=（2CD/PF）^0.5。本题中年需求量D=8000吨，每次订购成本C=400元，单位商品的价格P=10000元/吨，单位商品的年持有成本占商品价值的百分比F=1.6%。</w:t>
      </w:r>
    </w:p>
    <w:p w14:paraId="11F201E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将本题数据代入公式得到，经济订货批量＝[（2×8000×400）/（10000×1.6%）]^0.5＝200（吨）。 </w:t>
      </w:r>
    </w:p>
    <w:p w14:paraId="69157A6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26.</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单选题】内部报酬率是指投资项目净现值等于（）时的贴现率。</w:t>
      </w:r>
    </w:p>
    <w:p w14:paraId="774FA13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1</w:t>
      </w:r>
    </w:p>
    <w:p w14:paraId="22DD871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终结现金流量</w:t>
      </w:r>
    </w:p>
    <w:p w14:paraId="6B22B9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初始现金流量</w:t>
      </w:r>
    </w:p>
    <w:p w14:paraId="29CE863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0</w:t>
      </w:r>
    </w:p>
    <w:p w14:paraId="1281DDD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D</w:t>
      </w:r>
    </w:p>
    <w:p w14:paraId="463EBD0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内部报酬率是指投资项目</w:t>
      </w:r>
      <w:r>
        <w:rPr>
          <w:rStyle w:val="12"/>
          <w:rFonts w:hint="eastAsia" w:ascii="宋体" w:hAnsi="宋体" w:eastAsia="宋体" w:cs="宋体"/>
          <w:outline w:val="0"/>
          <w:shadow w:val="0"/>
          <w:emboss w:val="0"/>
          <w:imprint w:val="0"/>
          <w:vanish w:val="0"/>
          <w:w w:val="100"/>
          <w:sz w:val="28"/>
          <w:szCs w:val="28"/>
          <w:u w:val="none"/>
        </w:rPr>
        <w:t>净现值等于零</w:t>
      </w:r>
      <w:r>
        <w:rPr>
          <w:rFonts w:hint="eastAsia" w:ascii="宋体" w:hAnsi="宋体" w:eastAsia="宋体" w:cs="宋体"/>
          <w:outline w:val="0"/>
          <w:shadow w:val="0"/>
          <w:emboss w:val="0"/>
          <w:imprint w:val="0"/>
          <w:vanish w:val="0"/>
          <w:w w:val="100"/>
          <w:sz w:val="28"/>
          <w:szCs w:val="28"/>
          <w:u w:val="none"/>
        </w:rPr>
        <w:t>时的贴现率。 内部报酬率反映投资项目的真实报酬率。</w:t>
      </w:r>
    </w:p>
    <w:p w14:paraId="1A234BB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27.</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单选题】由船舶运抵的大批货物先存储在港口的货仓中，再由汽车和火车分批、分期转运给客户。这体现了仓储管理的（）功能。</w:t>
      </w:r>
    </w:p>
    <w:p w14:paraId="51AB02B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配送与流通加工</w:t>
      </w:r>
    </w:p>
    <w:p w14:paraId="63E9C5E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价格调节</w:t>
      </w:r>
    </w:p>
    <w:p w14:paraId="1C09B33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货物运输能力调节</w:t>
      </w:r>
    </w:p>
    <w:p w14:paraId="5EFBA9D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供需调剂</w:t>
      </w:r>
    </w:p>
    <w:p w14:paraId="42E8BC4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C</w:t>
      </w:r>
    </w:p>
    <w:p w14:paraId="3D05231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此题已过期，为了保证真题的完整性，真题不作修改，仅供参考！</w:t>
      </w:r>
    </w:p>
    <w:p w14:paraId="0942E0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仓储管理的货物运输能力调节功能是指，各种运输工具的运量相差很大，船舶、火车、汽车之间进行转运时运输能力很不匹配，这种运力的差异需要仓储来调节和衔接。 </w:t>
      </w:r>
    </w:p>
    <w:p w14:paraId="31EF1A2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28.</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单选题】关于技术领先战略和跟随战略的说法，错误的是（）。</w:t>
      </w:r>
    </w:p>
    <w:p w14:paraId="7E5FA2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领先战略技术开发的重点是产品技术</w:t>
      </w:r>
    </w:p>
    <w:p w14:paraId="421892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领先战略技术来源以自主研发为主</w:t>
      </w:r>
    </w:p>
    <w:p w14:paraId="24F899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跟随战略投资的重点是技术开发</w:t>
      </w:r>
    </w:p>
    <w:p w14:paraId="060382A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跟随战略市场开发的重点是开发细分市场</w:t>
      </w:r>
    </w:p>
    <w:p w14:paraId="7A4902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C</w:t>
      </w:r>
    </w:p>
    <w:p w14:paraId="63AF31D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选项A正确：领先战略的技术开发重点是产品基本原理和功能，跟随战略的技术开发重点是改进工艺技术。</w:t>
      </w:r>
    </w:p>
    <w:p w14:paraId="2849BB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选项B正确：领先战略的技术来源是以自主研发为主，跟随战略的技术来源是以模仿、引进为主。</w:t>
      </w:r>
    </w:p>
    <w:p w14:paraId="19C60A1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选项C错误：</w:t>
      </w:r>
      <w:r>
        <w:rPr>
          <w:rStyle w:val="12"/>
          <w:rFonts w:hint="eastAsia" w:ascii="宋体" w:hAnsi="宋体" w:eastAsia="宋体" w:cs="宋体"/>
          <w:outline w:val="0"/>
          <w:shadow w:val="0"/>
          <w:emboss w:val="0"/>
          <w:imprint w:val="0"/>
          <w:vanish w:val="0"/>
          <w:w w:val="100"/>
          <w:sz w:val="28"/>
          <w:szCs w:val="28"/>
          <w:u w:val="none"/>
        </w:rPr>
        <w:t>领先战略的投资重点是技术开发、市场开发，跟随战略的投资重点是生产、销售</w:t>
      </w:r>
      <w:r>
        <w:rPr>
          <w:rFonts w:hint="eastAsia" w:ascii="宋体" w:hAnsi="宋体" w:eastAsia="宋体" w:cs="宋体"/>
          <w:outline w:val="0"/>
          <w:shadow w:val="0"/>
          <w:emboss w:val="0"/>
          <w:imprint w:val="0"/>
          <w:vanish w:val="0"/>
          <w:w w:val="100"/>
          <w:sz w:val="28"/>
          <w:szCs w:val="28"/>
          <w:u w:val="none"/>
        </w:rPr>
        <w:t>。 </w:t>
      </w:r>
    </w:p>
    <w:p w14:paraId="325B9EB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选项D正确：领先战略市场开发的重点是开拓一个全新的市场，跟随战略市场开发的重点是开发细分市场或挤占他人市场。</w:t>
      </w:r>
    </w:p>
    <w:p w14:paraId="3E5A243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29.</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单选题】某日化生产企业为了达到预期的战略目标，选择适当的契机进行战略控制和战略修正。该企业的做法体现了战略控制的（）原则。</w:t>
      </w:r>
    </w:p>
    <w:p w14:paraId="4829ADC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适度控制</w:t>
      </w:r>
    </w:p>
    <w:p w14:paraId="741C0B1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适应性</w:t>
      </w:r>
    </w:p>
    <w:p w14:paraId="1C9BE9D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弹性控制</w:t>
      </w:r>
    </w:p>
    <w:p w14:paraId="4B0D19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适时控制</w:t>
      </w:r>
    </w:p>
    <w:p w14:paraId="2495611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D</w:t>
      </w:r>
    </w:p>
    <w:p w14:paraId="60240FD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选项A错误：</w:t>
      </w:r>
      <w:r>
        <w:rPr>
          <w:rStyle w:val="12"/>
          <w:rFonts w:hint="eastAsia" w:ascii="宋体" w:hAnsi="宋体" w:eastAsia="宋体" w:cs="宋体"/>
          <w:outline w:val="0"/>
          <w:shadow w:val="0"/>
          <w:emboss w:val="0"/>
          <w:imprint w:val="0"/>
          <w:vanish w:val="0"/>
          <w:w w:val="100"/>
          <w:sz w:val="28"/>
          <w:szCs w:val="28"/>
          <w:u w:val="none"/>
        </w:rPr>
        <w:t>适度控制原则</w:t>
      </w:r>
      <w:r>
        <w:rPr>
          <w:rFonts w:hint="eastAsia" w:ascii="宋体" w:hAnsi="宋体" w:eastAsia="宋体" w:cs="宋体"/>
          <w:outline w:val="0"/>
          <w:shadow w:val="0"/>
          <w:emboss w:val="0"/>
          <w:imprint w:val="0"/>
          <w:vanish w:val="0"/>
          <w:w w:val="100"/>
          <w:sz w:val="28"/>
          <w:szCs w:val="28"/>
          <w:u w:val="none"/>
        </w:rPr>
        <w:t>是指控制过程要严格但不乏弹性，切忌控制过度。控制的范围、程度和频率要恰到好处，否则，控制过多可能会引起混乱和目标移位。</w:t>
      </w:r>
    </w:p>
    <w:p w14:paraId="083476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选项B错误：</w:t>
      </w:r>
      <w:r>
        <w:rPr>
          <w:rStyle w:val="12"/>
          <w:rFonts w:hint="eastAsia" w:ascii="宋体" w:hAnsi="宋体" w:eastAsia="宋体" w:cs="宋体"/>
          <w:outline w:val="0"/>
          <w:shadow w:val="0"/>
          <w:emboss w:val="0"/>
          <w:imprint w:val="0"/>
          <w:vanish w:val="0"/>
          <w:w w:val="100"/>
          <w:sz w:val="28"/>
          <w:szCs w:val="28"/>
          <w:u w:val="none"/>
        </w:rPr>
        <w:t>适应性原则</w:t>
      </w:r>
      <w:r>
        <w:rPr>
          <w:rFonts w:hint="eastAsia" w:ascii="宋体" w:hAnsi="宋体" w:eastAsia="宋体" w:cs="宋体"/>
          <w:outline w:val="0"/>
          <w:shadow w:val="0"/>
          <w:emboss w:val="0"/>
          <w:imprint w:val="0"/>
          <w:vanish w:val="0"/>
          <w:w w:val="100"/>
          <w:sz w:val="28"/>
          <w:szCs w:val="28"/>
          <w:u w:val="none"/>
        </w:rPr>
        <w:t>是指控制要能够反映不同经营业务的性质与需要。经营业务有大有小，对实现组织目标的影响力有轻有重。只有根据各部门的业务范围、工作特点等制定不同的控制标准和方式，才能适应不同的经营业务的需要。</w:t>
      </w:r>
    </w:p>
    <w:p w14:paraId="18EF8EF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选项C为干扰选项。</w:t>
      </w:r>
    </w:p>
    <w:p w14:paraId="64300D6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选项D正确：</w:t>
      </w:r>
      <w:r>
        <w:rPr>
          <w:rStyle w:val="12"/>
          <w:rFonts w:hint="eastAsia" w:ascii="宋体" w:hAnsi="宋体" w:eastAsia="宋体" w:cs="宋体"/>
          <w:outline w:val="0"/>
          <w:shadow w:val="0"/>
          <w:emboss w:val="0"/>
          <w:imprint w:val="0"/>
          <w:vanish w:val="0"/>
          <w:w w:val="100"/>
          <w:sz w:val="28"/>
          <w:szCs w:val="28"/>
          <w:u w:val="none"/>
        </w:rPr>
        <w:t>适时控制原则</w:t>
      </w:r>
      <w:r>
        <w:rPr>
          <w:rFonts w:hint="eastAsia" w:ascii="宋体" w:hAnsi="宋体" w:eastAsia="宋体" w:cs="宋体"/>
          <w:outline w:val="0"/>
          <w:shadow w:val="0"/>
          <w:emboss w:val="0"/>
          <w:imprint w:val="0"/>
          <w:vanish w:val="0"/>
          <w:w w:val="100"/>
          <w:sz w:val="28"/>
          <w:szCs w:val="28"/>
          <w:u w:val="none"/>
        </w:rPr>
        <w:t>指的是</w:t>
      </w:r>
      <w:r>
        <w:rPr>
          <w:rStyle w:val="12"/>
          <w:rFonts w:hint="eastAsia" w:ascii="宋体" w:hAnsi="宋体" w:eastAsia="宋体" w:cs="宋体"/>
          <w:outline w:val="0"/>
          <w:shadow w:val="0"/>
          <w:emboss w:val="0"/>
          <w:imprint w:val="0"/>
          <w:vanish w:val="0"/>
          <w:w w:val="100"/>
          <w:sz w:val="28"/>
          <w:szCs w:val="28"/>
          <w:u w:val="none"/>
        </w:rPr>
        <w:t>掌握适当时机、选择适当的契机进行战略修正</w:t>
      </w:r>
      <w:r>
        <w:rPr>
          <w:rFonts w:hint="eastAsia" w:ascii="宋体" w:hAnsi="宋体" w:eastAsia="宋体" w:cs="宋体"/>
          <w:outline w:val="0"/>
          <w:shadow w:val="0"/>
          <w:emboss w:val="0"/>
          <w:imprint w:val="0"/>
          <w:vanish w:val="0"/>
          <w:w w:val="100"/>
          <w:sz w:val="28"/>
          <w:szCs w:val="28"/>
          <w:u w:val="none"/>
        </w:rPr>
        <w:t>，要尽可能避免在不该修正时采取行动或需要纠正时没有及时采取行动。 </w:t>
      </w:r>
    </w:p>
    <w:p w14:paraId="0FFAC33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30.</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单选题】某企业A部门采用一一对比法对4名员工进行绩效考核，考核情况如下表所示。由此可知，绩效最差的员工是（）。</w:t>
      </w:r>
    </w:p>
    <w:p w14:paraId="7FF8FD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fldChar w:fldCharType="begin"/>
      </w:r>
      <w:r>
        <w:rPr>
          <w:rFonts w:hint="eastAsia" w:ascii="宋体" w:hAnsi="宋体" w:eastAsia="宋体" w:cs="宋体"/>
          <w:outline w:val="0"/>
          <w:shadow w:val="0"/>
          <w:emboss w:val="0"/>
          <w:imprint w:val="0"/>
          <w:vanish w:val="0"/>
          <w:w w:val="100"/>
          <w:sz w:val="28"/>
          <w:szCs w:val="28"/>
          <w:u w:val="none"/>
        </w:rPr>
        <w:instrText xml:space="preserve">INCLUDEPICTURE \d "https://file.233.com/20211029/2aaa91c56ab2459fb0f1d0cb12685ac8.png" \* MERGEFORMATINET </w:instrText>
      </w:r>
      <w:r>
        <w:rPr>
          <w:rFonts w:hint="eastAsia" w:ascii="宋体" w:hAnsi="宋体" w:eastAsia="宋体" w:cs="宋体"/>
          <w:outline w:val="0"/>
          <w:shadow w:val="0"/>
          <w:emboss w:val="0"/>
          <w:imprint w:val="0"/>
          <w:vanish w:val="0"/>
          <w:w w:val="100"/>
          <w:sz w:val="28"/>
          <w:szCs w:val="28"/>
          <w:u w:val="none"/>
        </w:rPr>
        <w:fldChar w:fldCharType="separate"/>
      </w:r>
      <w:r>
        <w:rPr>
          <w:rFonts w:hint="eastAsia" w:ascii="宋体" w:hAnsi="宋体" w:eastAsia="宋体" w:cs="宋体"/>
          <w:outline w:val="0"/>
          <w:shadow w:val="0"/>
          <w:emboss w:val="0"/>
          <w:imprint w:val="0"/>
          <w:vanish w:val="0"/>
          <w:w w:val="100"/>
          <w:sz w:val="28"/>
          <w:szCs w:val="28"/>
          <w:u w:val="none"/>
        </w:rPr>
        <w:pict>
          <v:shape id="_x0000_i1025" o:spt="75" type="#_x0000_t75" style="height:112.5pt;width:375pt;" filled="f" coordsize="21600,21600">
            <v:path/>
            <v:fill on="f" focussize="0,0"/>
            <v:stroke/>
            <v:imagedata r:id="rId4" o:title="IMG_314"/>
            <o:lock v:ext="edit" aspectratio="t"/>
            <w10:wrap type="none"/>
            <w10:anchorlock/>
          </v:shape>
        </w:pict>
      </w:r>
      <w:r>
        <w:rPr>
          <w:rFonts w:hint="eastAsia" w:ascii="宋体" w:hAnsi="宋体" w:eastAsia="宋体" w:cs="宋体"/>
          <w:outline w:val="0"/>
          <w:shadow w:val="0"/>
          <w:emboss w:val="0"/>
          <w:imprint w:val="0"/>
          <w:vanish w:val="0"/>
          <w:w w:val="100"/>
          <w:sz w:val="28"/>
          <w:szCs w:val="28"/>
          <w:u w:val="none"/>
        </w:rPr>
        <w:fldChar w:fldCharType="end"/>
      </w:r>
    </w:p>
    <w:p w14:paraId="384E67E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张XX</w:t>
      </w:r>
    </w:p>
    <w:p w14:paraId="6A2144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李XX</w:t>
      </w:r>
    </w:p>
    <w:p w14:paraId="1BC0E66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赵XX</w:t>
      </w:r>
    </w:p>
    <w:p w14:paraId="75E6F0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王XX</w:t>
      </w:r>
    </w:p>
    <w:p w14:paraId="082BDBB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B</w:t>
      </w:r>
    </w:p>
    <w:p w14:paraId="17E90B5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Style w:val="12"/>
          <w:rFonts w:hint="eastAsia" w:ascii="宋体" w:hAnsi="宋体" w:eastAsia="宋体" w:cs="宋体"/>
          <w:outline w:val="0"/>
          <w:shadow w:val="0"/>
          <w:emboss w:val="0"/>
          <w:imprint w:val="0"/>
          <w:vanish w:val="0"/>
          <w:w w:val="100"/>
          <w:sz w:val="28"/>
          <w:szCs w:val="28"/>
          <w:u w:val="none"/>
        </w:rPr>
        <w:t>一一对比法</w:t>
      </w:r>
      <w:r>
        <w:rPr>
          <w:rFonts w:hint="eastAsia" w:ascii="宋体" w:hAnsi="宋体" w:eastAsia="宋体" w:cs="宋体"/>
          <w:outline w:val="0"/>
          <w:shadow w:val="0"/>
          <w:emboss w:val="0"/>
          <w:imprint w:val="0"/>
          <w:vanish w:val="0"/>
          <w:w w:val="100"/>
          <w:sz w:val="28"/>
          <w:szCs w:val="28"/>
          <w:u w:val="none"/>
        </w:rPr>
        <w:t>是指考核者根据考核标准，将每个被考核者与其他被考核者一一结对进行比较，并分出每次比较的高下。在所有一一对比完成后，统计每一名被考核者评价为高者的次数，就可以排出一个总次序。</w:t>
      </w:r>
    </w:p>
    <w:p w14:paraId="1ACAC4A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在运用一一对比法时，先设计出表格。“O”表示两者绩效水平一致，“+”表示被考核者比比较对象绩效水平高，“-”的含义与“+”相反。将每一名被考核者得到的“+”次数相加，</w:t>
      </w:r>
      <w:r>
        <w:rPr>
          <w:rStyle w:val="12"/>
          <w:rFonts w:hint="eastAsia" w:ascii="宋体" w:hAnsi="宋体" w:eastAsia="宋体" w:cs="宋体"/>
          <w:outline w:val="0"/>
          <w:shadow w:val="0"/>
          <w:emboss w:val="0"/>
          <w:imprint w:val="0"/>
          <w:vanish w:val="0"/>
          <w:w w:val="100"/>
          <w:sz w:val="28"/>
          <w:szCs w:val="28"/>
          <w:u w:val="none"/>
        </w:rPr>
        <w:t>得到的“+”越多，对该被考核者的评价就越高</w:t>
      </w:r>
      <w:r>
        <w:rPr>
          <w:rFonts w:hint="eastAsia" w:ascii="宋体" w:hAnsi="宋体" w:eastAsia="宋体" w:cs="宋体"/>
          <w:outline w:val="0"/>
          <w:shadow w:val="0"/>
          <w:emboss w:val="0"/>
          <w:imprint w:val="0"/>
          <w:vanish w:val="0"/>
          <w:w w:val="100"/>
          <w:sz w:val="28"/>
          <w:szCs w:val="28"/>
          <w:u w:val="none"/>
        </w:rPr>
        <w:t>；得到的“-”越多，对该被考核者的评价就越低。</w:t>
      </w:r>
    </w:p>
    <w:p w14:paraId="3728BCE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从本题的表格中我们可以看出李XX获得的“-”最多，所以李XX的绩效是最差的。</w:t>
      </w:r>
    </w:p>
    <w:p w14:paraId="66F4078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31.</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单选题】某企业通过官方门户网站的新闻报道，把企业、品牌、产品、服务等相关信息及时、全面地向社会公众广泛传播宣传，该企业所采用的网络营销方式是（）。</w:t>
      </w:r>
    </w:p>
    <w:p w14:paraId="19E679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网络知识性营销</w:t>
      </w:r>
    </w:p>
    <w:p w14:paraId="648CEC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网络直复营销</w:t>
      </w:r>
    </w:p>
    <w:p w14:paraId="12D574F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网络软文营销</w:t>
      </w:r>
    </w:p>
    <w:p w14:paraId="4AC242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博客营销</w:t>
      </w:r>
    </w:p>
    <w:p w14:paraId="34CC12C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C</w:t>
      </w:r>
    </w:p>
    <w:p w14:paraId="4F03DFF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选项A错误：</w:t>
      </w:r>
      <w:r>
        <w:rPr>
          <w:rStyle w:val="12"/>
          <w:rFonts w:hint="eastAsia" w:ascii="宋体" w:hAnsi="宋体" w:eastAsia="宋体" w:cs="宋体"/>
          <w:outline w:val="0"/>
          <w:shadow w:val="0"/>
          <w:emboss w:val="0"/>
          <w:imprint w:val="0"/>
          <w:vanish w:val="0"/>
          <w:w w:val="100"/>
          <w:sz w:val="28"/>
          <w:szCs w:val="28"/>
          <w:u w:val="none"/>
        </w:rPr>
        <w:t>网络知识性营销</w:t>
      </w:r>
      <w:r>
        <w:rPr>
          <w:rFonts w:hint="eastAsia" w:ascii="宋体" w:hAnsi="宋体" w:eastAsia="宋体" w:cs="宋体"/>
          <w:outline w:val="0"/>
          <w:shadow w:val="0"/>
          <w:emboss w:val="0"/>
          <w:imprint w:val="0"/>
          <w:vanish w:val="0"/>
          <w:w w:val="100"/>
          <w:sz w:val="28"/>
          <w:szCs w:val="28"/>
          <w:u w:val="none"/>
        </w:rPr>
        <w:t>是指利用百度的“知道”“百科”或企业网站自建的疑问解答板块等平台，通过与用户之间提问、解答的方式来传播企业品牌、产品和服务的信息。</w:t>
      </w:r>
    </w:p>
    <w:p w14:paraId="6A54F8E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选项B错误：</w:t>
      </w:r>
      <w:r>
        <w:rPr>
          <w:rStyle w:val="12"/>
          <w:rFonts w:hint="eastAsia" w:ascii="宋体" w:hAnsi="宋体" w:eastAsia="宋体" w:cs="宋体"/>
          <w:outline w:val="0"/>
          <w:shadow w:val="0"/>
          <w:emboss w:val="0"/>
          <w:imprint w:val="0"/>
          <w:vanish w:val="0"/>
          <w:w w:val="100"/>
          <w:sz w:val="28"/>
          <w:szCs w:val="28"/>
          <w:u w:val="none"/>
        </w:rPr>
        <w:t>网络直复营销</w:t>
      </w:r>
      <w:r>
        <w:rPr>
          <w:rFonts w:hint="eastAsia" w:ascii="宋体" w:hAnsi="宋体" w:eastAsia="宋体" w:cs="宋体"/>
          <w:outline w:val="0"/>
          <w:shadow w:val="0"/>
          <w:emboss w:val="0"/>
          <w:imprint w:val="0"/>
          <w:vanish w:val="0"/>
          <w:w w:val="100"/>
          <w:sz w:val="28"/>
          <w:szCs w:val="28"/>
          <w:u w:val="none"/>
        </w:rPr>
        <w:t>是指生产企业通过网络,直接发展分销渠道或直接面对终端消费者销售产品的营销方式，如B2C、B2B等（新教材已无此概念）。</w:t>
      </w:r>
    </w:p>
    <w:p w14:paraId="4BEAA2B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选项C正确：</w:t>
      </w:r>
      <w:r>
        <w:rPr>
          <w:rStyle w:val="12"/>
          <w:rFonts w:hint="eastAsia" w:ascii="宋体" w:hAnsi="宋体" w:eastAsia="宋体" w:cs="宋体"/>
          <w:outline w:val="0"/>
          <w:shadow w:val="0"/>
          <w:emboss w:val="0"/>
          <w:imprint w:val="0"/>
          <w:vanish w:val="0"/>
          <w:w w:val="100"/>
          <w:sz w:val="28"/>
          <w:szCs w:val="28"/>
          <w:u w:val="none"/>
        </w:rPr>
        <w:t>网络软文营销</w:t>
      </w:r>
      <w:r>
        <w:rPr>
          <w:rFonts w:hint="eastAsia" w:ascii="宋体" w:hAnsi="宋体" w:eastAsia="宋体" w:cs="宋体"/>
          <w:outline w:val="0"/>
          <w:shadow w:val="0"/>
          <w:emboss w:val="0"/>
          <w:imprint w:val="0"/>
          <w:vanish w:val="0"/>
          <w:w w:val="100"/>
          <w:sz w:val="28"/>
          <w:szCs w:val="28"/>
          <w:u w:val="none"/>
        </w:rPr>
        <w:t>又叫网络新闻营销，是指通过网络上门户网站、地方或行业网站等平台传播一些具有阐述性、新闻性和宣传性的文章，包括网络新闻通稿、深度报道、案例分析等，</w:t>
      </w:r>
      <w:r>
        <w:rPr>
          <w:rStyle w:val="12"/>
          <w:rFonts w:hint="eastAsia" w:ascii="宋体" w:hAnsi="宋体" w:eastAsia="宋体" w:cs="宋体"/>
          <w:outline w:val="0"/>
          <w:shadow w:val="0"/>
          <w:emboss w:val="0"/>
          <w:imprint w:val="0"/>
          <w:vanish w:val="0"/>
          <w:w w:val="100"/>
          <w:sz w:val="28"/>
          <w:szCs w:val="28"/>
          <w:u w:val="none"/>
        </w:rPr>
        <w:t>把企业、品牌、人物、产品、服务、活动等相关信息以新闻报道的方式，及时、全面、有效、经济地向社会公众广泛传播</w:t>
      </w:r>
      <w:r>
        <w:rPr>
          <w:rFonts w:hint="eastAsia" w:ascii="宋体" w:hAnsi="宋体" w:eastAsia="宋体" w:cs="宋体"/>
          <w:outline w:val="0"/>
          <w:shadow w:val="0"/>
          <w:emboss w:val="0"/>
          <w:imprint w:val="0"/>
          <w:vanish w:val="0"/>
          <w:w w:val="100"/>
          <w:sz w:val="28"/>
          <w:szCs w:val="28"/>
          <w:u w:val="none"/>
        </w:rPr>
        <w:t>的新型营销方式。</w:t>
      </w:r>
    </w:p>
    <w:p w14:paraId="14ECD0F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选项D错误：博客营销是指通过博客网站或博客论坛接触博客作者和浏览者，利用博客作者个人的知识、兴趣和生活体验等传播商品信息的营销活动。</w:t>
      </w:r>
    </w:p>
    <w:p w14:paraId="3F46148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32.</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单选题】下列生产类型中，依据生产间隔期等编制生产作业计划的是（）。</w:t>
      </w:r>
    </w:p>
    <w:p w14:paraId="6A57751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成批轮番生产类型</w:t>
      </w:r>
    </w:p>
    <w:p w14:paraId="6608D15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单件生产类型</w:t>
      </w:r>
    </w:p>
    <w:p w14:paraId="1727B9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大批量流水线生产类型</w:t>
      </w:r>
    </w:p>
    <w:p w14:paraId="46366D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大量生产类型</w:t>
      </w:r>
    </w:p>
    <w:p w14:paraId="6E223BA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A</w:t>
      </w:r>
    </w:p>
    <w:p w14:paraId="554F8BC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选项A正确：</w:t>
      </w:r>
      <w:r>
        <w:rPr>
          <w:rStyle w:val="12"/>
          <w:rFonts w:hint="eastAsia" w:ascii="宋体" w:hAnsi="宋体" w:eastAsia="宋体" w:cs="宋体"/>
          <w:outline w:val="0"/>
          <w:shadow w:val="0"/>
          <w:emboss w:val="0"/>
          <w:imprint w:val="0"/>
          <w:vanish w:val="0"/>
          <w:w w:val="100"/>
          <w:sz w:val="28"/>
          <w:szCs w:val="28"/>
          <w:u w:val="none"/>
        </w:rPr>
        <w:t>成批轮番</w:t>
      </w:r>
      <w:r>
        <w:rPr>
          <w:rFonts w:hint="eastAsia" w:ascii="宋体" w:hAnsi="宋体" w:eastAsia="宋体" w:cs="宋体"/>
          <w:outline w:val="0"/>
          <w:shadow w:val="0"/>
          <w:emboss w:val="0"/>
          <w:imprint w:val="0"/>
          <w:vanish w:val="0"/>
          <w:w w:val="100"/>
          <w:sz w:val="28"/>
          <w:szCs w:val="28"/>
          <w:u w:val="none"/>
        </w:rPr>
        <w:t>生产企业的期量标准包括批量、生产周期、</w:t>
      </w:r>
      <w:r>
        <w:rPr>
          <w:rStyle w:val="12"/>
          <w:rFonts w:hint="eastAsia" w:ascii="宋体" w:hAnsi="宋体" w:eastAsia="宋体" w:cs="宋体"/>
          <w:outline w:val="0"/>
          <w:shadow w:val="0"/>
          <w:emboss w:val="0"/>
          <w:imprint w:val="0"/>
          <w:vanish w:val="0"/>
          <w:w w:val="100"/>
          <w:sz w:val="28"/>
          <w:szCs w:val="28"/>
          <w:u w:val="none"/>
        </w:rPr>
        <w:t>生产间隔期</w:t>
      </w:r>
      <w:r>
        <w:rPr>
          <w:rFonts w:hint="eastAsia" w:ascii="宋体" w:hAnsi="宋体" w:eastAsia="宋体" w:cs="宋体"/>
          <w:outline w:val="0"/>
          <w:shadow w:val="0"/>
          <w:emboss w:val="0"/>
          <w:imprint w:val="0"/>
          <w:vanish w:val="0"/>
          <w:w w:val="100"/>
          <w:sz w:val="28"/>
          <w:szCs w:val="28"/>
          <w:u w:val="none"/>
        </w:rPr>
        <w:t>、生产提前期等。 </w:t>
      </w:r>
    </w:p>
    <w:p w14:paraId="56FEF62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选项B错误：</w:t>
      </w:r>
      <w:r>
        <w:rPr>
          <w:rStyle w:val="12"/>
          <w:rFonts w:hint="eastAsia" w:ascii="宋体" w:hAnsi="宋体" w:eastAsia="宋体" w:cs="宋体"/>
          <w:outline w:val="0"/>
          <w:shadow w:val="0"/>
          <w:emboss w:val="0"/>
          <w:imprint w:val="0"/>
          <w:vanish w:val="0"/>
          <w:w w:val="100"/>
          <w:sz w:val="28"/>
          <w:szCs w:val="28"/>
          <w:u w:val="none"/>
        </w:rPr>
        <w:t>单件小批</w:t>
      </w:r>
      <w:r>
        <w:rPr>
          <w:rFonts w:hint="eastAsia" w:ascii="宋体" w:hAnsi="宋体" w:eastAsia="宋体" w:cs="宋体"/>
          <w:outline w:val="0"/>
          <w:shadow w:val="0"/>
          <w:emboss w:val="0"/>
          <w:imprint w:val="0"/>
          <w:vanish w:val="0"/>
          <w:w w:val="100"/>
          <w:sz w:val="28"/>
          <w:szCs w:val="28"/>
          <w:u w:val="none"/>
        </w:rPr>
        <w:t>生产企业的期量标准有</w:t>
      </w:r>
      <w:r>
        <w:rPr>
          <w:rStyle w:val="12"/>
          <w:rFonts w:hint="eastAsia" w:ascii="宋体" w:hAnsi="宋体" w:eastAsia="宋体" w:cs="宋体"/>
          <w:outline w:val="0"/>
          <w:shadow w:val="0"/>
          <w:emboss w:val="0"/>
          <w:imprint w:val="0"/>
          <w:vanish w:val="0"/>
          <w:w w:val="100"/>
          <w:sz w:val="28"/>
          <w:szCs w:val="28"/>
          <w:u w:val="none"/>
        </w:rPr>
        <w:t>生产周期、生产提前期</w:t>
      </w:r>
      <w:r>
        <w:rPr>
          <w:rFonts w:hint="eastAsia" w:ascii="宋体" w:hAnsi="宋体" w:eastAsia="宋体" w:cs="宋体"/>
          <w:outline w:val="0"/>
          <w:shadow w:val="0"/>
          <w:emboss w:val="0"/>
          <w:imprint w:val="0"/>
          <w:vanish w:val="0"/>
          <w:w w:val="100"/>
          <w:sz w:val="28"/>
          <w:szCs w:val="28"/>
          <w:u w:val="none"/>
        </w:rPr>
        <w:t>等。</w:t>
      </w:r>
    </w:p>
    <w:p w14:paraId="2ABF029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选项CD错误：</w:t>
      </w:r>
      <w:r>
        <w:rPr>
          <w:rStyle w:val="12"/>
          <w:rFonts w:hint="eastAsia" w:ascii="宋体" w:hAnsi="宋体" w:eastAsia="宋体" w:cs="宋体"/>
          <w:outline w:val="0"/>
          <w:shadow w:val="0"/>
          <w:emboss w:val="0"/>
          <w:imprint w:val="0"/>
          <w:vanish w:val="0"/>
          <w:w w:val="100"/>
          <w:sz w:val="28"/>
          <w:szCs w:val="28"/>
          <w:u w:val="none"/>
        </w:rPr>
        <w:t>大量大批</w:t>
      </w:r>
      <w:r>
        <w:rPr>
          <w:rFonts w:hint="eastAsia" w:ascii="宋体" w:hAnsi="宋体" w:eastAsia="宋体" w:cs="宋体"/>
          <w:outline w:val="0"/>
          <w:shadow w:val="0"/>
          <w:emboss w:val="0"/>
          <w:imprint w:val="0"/>
          <w:vanish w:val="0"/>
          <w:w w:val="100"/>
          <w:sz w:val="28"/>
          <w:szCs w:val="28"/>
          <w:u w:val="none"/>
        </w:rPr>
        <w:t>生产企业的期量标准有</w:t>
      </w:r>
      <w:r>
        <w:rPr>
          <w:rStyle w:val="12"/>
          <w:rFonts w:hint="eastAsia" w:ascii="宋体" w:hAnsi="宋体" w:eastAsia="宋体" w:cs="宋体"/>
          <w:outline w:val="0"/>
          <w:shadow w:val="0"/>
          <w:emboss w:val="0"/>
          <w:imprint w:val="0"/>
          <w:vanish w:val="0"/>
          <w:w w:val="100"/>
          <w:sz w:val="28"/>
          <w:szCs w:val="28"/>
          <w:u w:val="none"/>
        </w:rPr>
        <w:t>节拍或节奏、流水线的标准工作指示图表、在制品定额</w:t>
      </w:r>
      <w:r>
        <w:rPr>
          <w:rFonts w:hint="eastAsia" w:ascii="宋体" w:hAnsi="宋体" w:eastAsia="宋体" w:cs="宋体"/>
          <w:outline w:val="0"/>
          <w:shadow w:val="0"/>
          <w:emboss w:val="0"/>
          <w:imprint w:val="0"/>
          <w:vanish w:val="0"/>
          <w:w w:val="100"/>
          <w:sz w:val="28"/>
          <w:szCs w:val="28"/>
          <w:u w:val="none"/>
        </w:rPr>
        <w:t>等。</w:t>
      </w:r>
    </w:p>
    <w:p w14:paraId="4820FE1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33.</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单选题】下列企业人力资源计划类型中，以提高员工知识技能、改善员工工作作风为目标的计划是（）。</w:t>
      </w:r>
    </w:p>
    <w:p w14:paraId="35FF307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人员培训开发计划</w:t>
      </w:r>
    </w:p>
    <w:p w14:paraId="24970C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人员使用计划</w:t>
      </w:r>
    </w:p>
    <w:p w14:paraId="52A2BD5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人员补充计划</w:t>
      </w:r>
    </w:p>
    <w:p w14:paraId="42FCF12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劳动关系计划</w:t>
      </w:r>
    </w:p>
    <w:p w14:paraId="5718A9A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A</w:t>
      </w:r>
    </w:p>
    <w:p w14:paraId="6F9BA5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选项A正确：</w:t>
      </w:r>
      <w:r>
        <w:rPr>
          <w:rStyle w:val="12"/>
          <w:rFonts w:hint="eastAsia" w:ascii="宋体" w:hAnsi="宋体" w:eastAsia="宋体" w:cs="宋体"/>
          <w:outline w:val="0"/>
          <w:shadow w:val="0"/>
          <w:emboss w:val="0"/>
          <w:imprint w:val="0"/>
          <w:vanish w:val="0"/>
          <w:w w:val="100"/>
          <w:sz w:val="28"/>
          <w:szCs w:val="28"/>
          <w:u w:val="none"/>
        </w:rPr>
        <w:t>人员培训开发计划</w:t>
      </w:r>
      <w:r>
        <w:rPr>
          <w:rFonts w:hint="eastAsia" w:ascii="宋体" w:hAnsi="宋体" w:eastAsia="宋体" w:cs="宋体"/>
          <w:outline w:val="0"/>
          <w:shadow w:val="0"/>
          <w:emboss w:val="0"/>
          <w:imprint w:val="0"/>
          <w:vanish w:val="0"/>
          <w:w w:val="100"/>
          <w:sz w:val="28"/>
          <w:szCs w:val="28"/>
          <w:u w:val="none"/>
        </w:rPr>
        <w:t>的目标是</w:t>
      </w:r>
      <w:r>
        <w:rPr>
          <w:rStyle w:val="12"/>
          <w:rFonts w:hint="eastAsia" w:ascii="宋体" w:hAnsi="宋体" w:eastAsia="宋体" w:cs="宋体"/>
          <w:outline w:val="0"/>
          <w:shadow w:val="0"/>
          <w:emboss w:val="0"/>
          <w:imprint w:val="0"/>
          <w:vanish w:val="0"/>
          <w:w w:val="100"/>
          <w:sz w:val="28"/>
          <w:szCs w:val="28"/>
          <w:u w:val="none"/>
        </w:rPr>
        <w:t>提高人员知识技能</w:t>
      </w:r>
      <w:r>
        <w:rPr>
          <w:rFonts w:hint="eastAsia" w:ascii="宋体" w:hAnsi="宋体" w:eastAsia="宋体" w:cs="宋体"/>
          <w:outline w:val="0"/>
          <w:shadow w:val="0"/>
          <w:emboss w:val="0"/>
          <w:imprint w:val="0"/>
          <w:vanish w:val="0"/>
          <w:w w:val="100"/>
          <w:sz w:val="28"/>
          <w:szCs w:val="28"/>
          <w:u w:val="none"/>
        </w:rPr>
        <w:t>、明确培训数量及类别、提高绩效、</w:t>
      </w:r>
      <w:r>
        <w:rPr>
          <w:rStyle w:val="12"/>
          <w:rFonts w:hint="eastAsia" w:ascii="宋体" w:hAnsi="宋体" w:eastAsia="宋体" w:cs="宋体"/>
          <w:outline w:val="0"/>
          <w:shadow w:val="0"/>
          <w:emboss w:val="0"/>
          <w:imprint w:val="0"/>
          <w:vanish w:val="0"/>
          <w:w w:val="100"/>
          <w:sz w:val="28"/>
          <w:szCs w:val="28"/>
          <w:u w:val="none"/>
        </w:rPr>
        <w:t>改善工作作风</w:t>
      </w:r>
      <w:r>
        <w:rPr>
          <w:rFonts w:hint="eastAsia" w:ascii="宋体" w:hAnsi="宋体" w:eastAsia="宋体" w:cs="宋体"/>
          <w:outline w:val="0"/>
          <w:shadow w:val="0"/>
          <w:emboss w:val="0"/>
          <w:imprint w:val="0"/>
          <w:vanish w:val="0"/>
          <w:w w:val="100"/>
          <w:sz w:val="28"/>
          <w:szCs w:val="28"/>
          <w:u w:val="none"/>
        </w:rPr>
        <w:t>和企业文化等。</w:t>
      </w:r>
    </w:p>
    <w:p w14:paraId="7B8C95B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选项B错误：人员</w:t>
      </w:r>
      <w:r>
        <w:rPr>
          <w:rStyle w:val="12"/>
          <w:rFonts w:hint="eastAsia" w:ascii="宋体" w:hAnsi="宋体" w:eastAsia="宋体" w:cs="宋体"/>
          <w:outline w:val="0"/>
          <w:shadow w:val="0"/>
          <w:emboss w:val="0"/>
          <w:imprint w:val="0"/>
          <w:vanish w:val="0"/>
          <w:w w:val="100"/>
          <w:sz w:val="28"/>
          <w:szCs w:val="28"/>
          <w:u w:val="none"/>
        </w:rPr>
        <w:t>使用计划</w:t>
      </w:r>
      <w:r>
        <w:rPr>
          <w:rFonts w:hint="eastAsia" w:ascii="宋体" w:hAnsi="宋体" w:eastAsia="宋体" w:cs="宋体"/>
          <w:outline w:val="0"/>
          <w:shadow w:val="0"/>
          <w:emboss w:val="0"/>
          <w:imprint w:val="0"/>
          <w:vanish w:val="0"/>
          <w:w w:val="100"/>
          <w:sz w:val="28"/>
          <w:szCs w:val="28"/>
          <w:u w:val="none"/>
        </w:rPr>
        <w:t>的目标是优化部门编制和人员结构、改善绩效、合理配置人员、加强岗位轮换等。</w:t>
      </w:r>
    </w:p>
    <w:p w14:paraId="2F45D02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选项C错误：人员</w:t>
      </w:r>
      <w:r>
        <w:rPr>
          <w:rStyle w:val="12"/>
          <w:rFonts w:hint="eastAsia" w:ascii="宋体" w:hAnsi="宋体" w:eastAsia="宋体" w:cs="宋体"/>
          <w:outline w:val="0"/>
          <w:shadow w:val="0"/>
          <w:emboss w:val="0"/>
          <w:imprint w:val="0"/>
          <w:vanish w:val="0"/>
          <w:w w:val="100"/>
          <w:sz w:val="28"/>
          <w:szCs w:val="28"/>
          <w:u w:val="none"/>
        </w:rPr>
        <w:t>补充计划</w:t>
      </w:r>
      <w:r>
        <w:rPr>
          <w:rFonts w:hint="eastAsia" w:ascii="宋体" w:hAnsi="宋体" w:eastAsia="宋体" w:cs="宋体"/>
          <w:outline w:val="0"/>
          <w:shadow w:val="0"/>
          <w:emboss w:val="0"/>
          <w:imprint w:val="0"/>
          <w:vanish w:val="0"/>
          <w:w w:val="100"/>
          <w:sz w:val="28"/>
          <w:szCs w:val="28"/>
          <w:u w:val="none"/>
        </w:rPr>
        <w:t>的目标是明确补充人员的数量、类型、层次，优化人员结构等。</w:t>
      </w:r>
    </w:p>
    <w:p w14:paraId="7F83C1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选项D错误：</w:t>
      </w:r>
      <w:r>
        <w:rPr>
          <w:rStyle w:val="12"/>
          <w:rFonts w:hint="eastAsia" w:ascii="宋体" w:hAnsi="宋体" w:eastAsia="宋体" w:cs="宋体"/>
          <w:outline w:val="0"/>
          <w:shadow w:val="0"/>
          <w:emboss w:val="0"/>
          <w:imprint w:val="0"/>
          <w:vanish w:val="0"/>
          <w:w w:val="100"/>
          <w:sz w:val="28"/>
          <w:szCs w:val="28"/>
          <w:u w:val="none"/>
        </w:rPr>
        <w:t>劳动关系计划</w:t>
      </w:r>
      <w:r>
        <w:rPr>
          <w:rFonts w:hint="eastAsia" w:ascii="宋体" w:hAnsi="宋体" w:eastAsia="宋体" w:cs="宋体"/>
          <w:outline w:val="0"/>
          <w:shadow w:val="0"/>
          <w:emboss w:val="0"/>
          <w:imprint w:val="0"/>
          <w:vanish w:val="0"/>
          <w:w w:val="100"/>
          <w:sz w:val="28"/>
          <w:szCs w:val="28"/>
          <w:u w:val="none"/>
        </w:rPr>
        <w:t>的目标是降低非期望离职率、改善劳动关系、减少投诉和争议等。</w:t>
      </w:r>
    </w:p>
    <w:p w14:paraId="108D436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34.</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单选题】产品品牌属于产品整体概念中的（）。</w:t>
      </w:r>
    </w:p>
    <w:p w14:paraId="69BA864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特殊产品</w:t>
      </w:r>
    </w:p>
    <w:p w14:paraId="4C640D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核心产品</w:t>
      </w:r>
    </w:p>
    <w:p w14:paraId="0F21DB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有形产品</w:t>
      </w:r>
    </w:p>
    <w:p w14:paraId="2D6DB51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扩展产品</w:t>
      </w:r>
    </w:p>
    <w:p w14:paraId="30EB8B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C</w:t>
      </w:r>
    </w:p>
    <w:p w14:paraId="2AA21C3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此题已过期，为了保证真题的完整性，真题不作修改，仅供参考！</w:t>
      </w:r>
    </w:p>
    <w:p w14:paraId="0AFBD74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有形（形式）产品指的是能被直接观察和识别到的外观特征和内在质量方面，包括产品的包装、质量、品牌、特色等。 </w:t>
      </w:r>
    </w:p>
    <w:p w14:paraId="08CAEC3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35.</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单选题】某企业选择一个细分市场作为目标市场，实行专业化经营，把所有的资源都投入到这个目标市场上。该企业采用的目标市场策略是（）。</w:t>
      </w:r>
    </w:p>
    <w:p w14:paraId="603882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避强定位策略</w:t>
      </w:r>
    </w:p>
    <w:p w14:paraId="15ADB94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无差异营销策略</w:t>
      </w:r>
    </w:p>
    <w:p w14:paraId="4031DE0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集中性营销策略</w:t>
      </w:r>
    </w:p>
    <w:p w14:paraId="7B2341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市场营销组合策略</w:t>
      </w:r>
    </w:p>
    <w:p w14:paraId="702DF08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C</w:t>
      </w:r>
    </w:p>
    <w:p w14:paraId="2588B37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选项A为干扰选项。</w:t>
      </w:r>
    </w:p>
    <w:p w14:paraId="0778F1F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选项B错误：</w:t>
      </w:r>
      <w:r>
        <w:rPr>
          <w:rStyle w:val="12"/>
          <w:rFonts w:hint="eastAsia" w:ascii="宋体" w:hAnsi="宋体" w:eastAsia="宋体" w:cs="宋体"/>
          <w:outline w:val="0"/>
          <w:shadow w:val="0"/>
          <w:emboss w:val="0"/>
          <w:imprint w:val="0"/>
          <w:vanish w:val="0"/>
          <w:w w:val="100"/>
          <w:sz w:val="28"/>
          <w:szCs w:val="28"/>
          <w:u w:val="none"/>
        </w:rPr>
        <w:t>无差异营销策略</w:t>
      </w:r>
      <w:r>
        <w:rPr>
          <w:rFonts w:hint="eastAsia" w:ascii="宋体" w:hAnsi="宋体" w:eastAsia="宋体" w:cs="宋体"/>
          <w:outline w:val="0"/>
          <w:shadow w:val="0"/>
          <w:emboss w:val="0"/>
          <w:imprint w:val="0"/>
          <w:vanish w:val="0"/>
          <w:w w:val="100"/>
          <w:sz w:val="28"/>
          <w:szCs w:val="28"/>
          <w:u w:val="none"/>
        </w:rPr>
        <w:t>是指企业把整体市场看作一个大的目标市场，忽略了消费者需求存在的不明显的微小差异，只向市场投放单一的产品，设计一种营销组合策略，通过大规模分销和大众化的广告，满足市场中绝大多数消费者的需求。</w:t>
      </w:r>
    </w:p>
    <w:p w14:paraId="546FB6E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选项C正确：</w:t>
      </w:r>
      <w:r>
        <w:rPr>
          <w:rStyle w:val="12"/>
          <w:rFonts w:hint="eastAsia" w:ascii="宋体" w:hAnsi="宋体" w:eastAsia="宋体" w:cs="宋体"/>
          <w:outline w:val="0"/>
          <w:shadow w:val="0"/>
          <w:emboss w:val="0"/>
          <w:imprint w:val="0"/>
          <w:vanish w:val="0"/>
          <w:w w:val="100"/>
          <w:sz w:val="28"/>
          <w:szCs w:val="28"/>
          <w:u w:val="none"/>
        </w:rPr>
        <w:t>集中性营销策略</w:t>
      </w:r>
      <w:r>
        <w:rPr>
          <w:rFonts w:hint="eastAsia" w:ascii="宋体" w:hAnsi="宋体" w:eastAsia="宋体" w:cs="宋体"/>
          <w:outline w:val="0"/>
          <w:shadow w:val="0"/>
          <w:emboss w:val="0"/>
          <w:imprint w:val="0"/>
          <w:vanish w:val="0"/>
          <w:w w:val="100"/>
          <w:sz w:val="28"/>
          <w:szCs w:val="28"/>
          <w:u w:val="none"/>
        </w:rPr>
        <w:t>是指企业在市场细分的基础上，</w:t>
      </w:r>
      <w:r>
        <w:rPr>
          <w:rStyle w:val="12"/>
          <w:rFonts w:hint="eastAsia" w:ascii="宋体" w:hAnsi="宋体" w:eastAsia="宋体" w:cs="宋体"/>
          <w:outline w:val="0"/>
          <w:shadow w:val="0"/>
          <w:emboss w:val="0"/>
          <w:imprint w:val="0"/>
          <w:vanish w:val="0"/>
          <w:w w:val="100"/>
          <w:sz w:val="28"/>
          <w:szCs w:val="28"/>
          <w:u w:val="none"/>
        </w:rPr>
        <w:t>选择一个或几个细分市场作为目标市场</w:t>
      </w:r>
      <w:r>
        <w:rPr>
          <w:rFonts w:hint="eastAsia" w:ascii="宋体" w:hAnsi="宋体" w:eastAsia="宋体" w:cs="宋体"/>
          <w:outline w:val="0"/>
          <w:shadow w:val="0"/>
          <w:emboss w:val="0"/>
          <w:imprint w:val="0"/>
          <w:vanish w:val="0"/>
          <w:w w:val="100"/>
          <w:sz w:val="28"/>
          <w:szCs w:val="28"/>
          <w:u w:val="none"/>
        </w:rPr>
        <w:t>，制定营销组合方案，实行专业化经营，</w:t>
      </w:r>
      <w:r>
        <w:rPr>
          <w:rStyle w:val="12"/>
          <w:rFonts w:hint="eastAsia" w:ascii="宋体" w:hAnsi="宋体" w:eastAsia="宋体" w:cs="宋体"/>
          <w:outline w:val="0"/>
          <w:shadow w:val="0"/>
          <w:emboss w:val="0"/>
          <w:imprint w:val="0"/>
          <w:vanish w:val="0"/>
          <w:w w:val="100"/>
          <w:sz w:val="28"/>
          <w:szCs w:val="28"/>
          <w:u w:val="none"/>
        </w:rPr>
        <w:t>集中使用企业有限资源</w:t>
      </w:r>
      <w:r>
        <w:rPr>
          <w:rFonts w:hint="eastAsia" w:ascii="宋体" w:hAnsi="宋体" w:eastAsia="宋体" w:cs="宋体"/>
          <w:outline w:val="0"/>
          <w:shadow w:val="0"/>
          <w:emboss w:val="0"/>
          <w:imprint w:val="0"/>
          <w:vanish w:val="0"/>
          <w:w w:val="100"/>
          <w:sz w:val="28"/>
          <w:szCs w:val="28"/>
          <w:u w:val="none"/>
        </w:rPr>
        <w:t>，在较小的目标市场上拥有较大的市场占有率。 </w:t>
      </w:r>
    </w:p>
    <w:p w14:paraId="5170D04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选项D错误：</w:t>
      </w:r>
      <w:r>
        <w:rPr>
          <w:rStyle w:val="12"/>
          <w:rFonts w:hint="eastAsia" w:ascii="宋体" w:hAnsi="宋体" w:eastAsia="宋体" w:cs="宋体"/>
          <w:outline w:val="0"/>
          <w:shadow w:val="0"/>
          <w:emboss w:val="0"/>
          <w:imprint w:val="0"/>
          <w:vanish w:val="0"/>
          <w:w w:val="100"/>
          <w:sz w:val="28"/>
          <w:szCs w:val="28"/>
          <w:u w:val="none"/>
        </w:rPr>
        <w:t>市场营销组合策略</w:t>
      </w:r>
      <w:r>
        <w:rPr>
          <w:rFonts w:hint="eastAsia" w:ascii="宋体" w:hAnsi="宋体" w:eastAsia="宋体" w:cs="宋体"/>
          <w:outline w:val="0"/>
          <w:shadow w:val="0"/>
          <w:emboss w:val="0"/>
          <w:imprint w:val="0"/>
          <w:vanish w:val="0"/>
          <w:w w:val="100"/>
          <w:sz w:val="28"/>
          <w:szCs w:val="28"/>
          <w:u w:val="none"/>
        </w:rPr>
        <w:t>包括产品策略、定价策略、渠道策略和促销策略，不属于目标市场选择策略。</w:t>
      </w:r>
    </w:p>
    <w:p w14:paraId="3DE2655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36.</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单选题】根据我国公司法，关于股份有限公司董事会会议的说法，错误的是（）。</w:t>
      </w:r>
    </w:p>
    <w:p w14:paraId="6A6152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代表十分之一以上表决权的股东可以提议召开董事会临时会议</w:t>
      </w:r>
    </w:p>
    <w:p w14:paraId="6769623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董事会每年度至少召开两次会议</w:t>
      </w:r>
    </w:p>
    <w:p w14:paraId="056CC7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三分之一以上董事可以提议召开董事会临时会议</w:t>
      </w:r>
    </w:p>
    <w:p w14:paraId="1786DCF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四分之一以上监事可以提议召开董事会临时会议</w:t>
      </w:r>
    </w:p>
    <w:p w14:paraId="3E7076D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D</w:t>
      </w:r>
    </w:p>
    <w:p w14:paraId="7ED4FD4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股份有限公司董事会会议可分为定期会议和临时会议。定期会议是依照法律或公司章程的规定而定期召开的会议。《公司法》规定，董事会每年度至少召开两次会议，每次会议应当于会议召开10日前通知全体董事和监事。临时会议在董事会认为必要时召开。</w:t>
      </w:r>
      <w:r>
        <w:rPr>
          <w:rStyle w:val="12"/>
          <w:rFonts w:hint="eastAsia" w:ascii="宋体" w:hAnsi="宋体" w:eastAsia="宋体" w:cs="宋体"/>
          <w:outline w:val="0"/>
          <w:shadow w:val="0"/>
          <w:emboss w:val="0"/>
          <w:imprint w:val="0"/>
          <w:vanish w:val="0"/>
          <w:w w:val="100"/>
          <w:sz w:val="28"/>
          <w:szCs w:val="28"/>
          <w:u w:val="none"/>
        </w:rPr>
        <w:t>有权提议董事会临时会议的人员有:代表1/10以上表决权的股东、1/3以上董事或者监事会。</w:t>
      </w:r>
      <w:r>
        <w:rPr>
          <w:rFonts w:hint="eastAsia" w:ascii="宋体" w:hAnsi="宋体" w:eastAsia="宋体" w:cs="宋体"/>
          <w:outline w:val="0"/>
          <w:shadow w:val="0"/>
          <w:emboss w:val="0"/>
          <w:imprint w:val="0"/>
          <w:vanish w:val="0"/>
          <w:w w:val="100"/>
          <w:sz w:val="28"/>
          <w:szCs w:val="28"/>
          <w:u w:val="none"/>
        </w:rPr>
        <w:t>因此本题D选项说法错误。</w:t>
      </w:r>
    </w:p>
    <w:p w14:paraId="608FD23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37.</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单选题】M公司是甲省乙市的市属国有独资公司，该公司决定发行公司债券2亿元。根据我国公司法，这一事项的决定权归属于（）。</w:t>
      </w:r>
    </w:p>
    <w:p w14:paraId="0A8DD44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甲省人民政府</w:t>
      </w:r>
    </w:p>
    <w:p w14:paraId="7DB43FD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乙市人民政府</w:t>
      </w:r>
    </w:p>
    <w:p w14:paraId="3FF948E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甲省国资监管机构</w:t>
      </w:r>
    </w:p>
    <w:p w14:paraId="29DCE5E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乙市国资监管机构</w:t>
      </w:r>
    </w:p>
    <w:p w14:paraId="5C3887A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D</w:t>
      </w:r>
    </w:p>
    <w:p w14:paraId="166AB24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《公司法》规定，国有独资公司不设股东会，由国有资产监督管理机构行使股东会职权。</w:t>
      </w:r>
    </w:p>
    <w:p w14:paraId="53AC8AC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国有资产监督管理机构可以授权公司董事会行使股东会的部分职权，决定公司的重大事项，但公司的合并、分立、解散、增加或者减少注册资本和</w:t>
      </w:r>
      <w:r>
        <w:rPr>
          <w:rStyle w:val="12"/>
          <w:rFonts w:hint="eastAsia" w:ascii="宋体" w:hAnsi="宋体" w:eastAsia="宋体" w:cs="宋体"/>
          <w:outline w:val="0"/>
          <w:shadow w:val="0"/>
          <w:emboss w:val="0"/>
          <w:imprint w:val="0"/>
          <w:vanish w:val="0"/>
          <w:w w:val="100"/>
          <w:sz w:val="28"/>
          <w:szCs w:val="28"/>
          <w:u w:val="none"/>
        </w:rPr>
        <w:t>发行公司债券，必须由国有资产监督管理机构决定</w:t>
      </w:r>
      <w:r>
        <w:rPr>
          <w:rFonts w:hint="eastAsia" w:ascii="宋体" w:hAnsi="宋体" w:eastAsia="宋体" w:cs="宋体"/>
          <w:outline w:val="0"/>
          <w:shadow w:val="0"/>
          <w:emboss w:val="0"/>
          <w:imprint w:val="0"/>
          <w:vanish w:val="0"/>
          <w:w w:val="100"/>
          <w:sz w:val="28"/>
          <w:szCs w:val="28"/>
          <w:u w:val="none"/>
        </w:rPr>
        <w:t>；</w:t>
      </w:r>
    </w:p>
    <w:p w14:paraId="0DA07F5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其中，重要的国有独资公司合并、分立、解散、申请破产的，应当由国有资产监督管理机构审核后，报本级人民政府批准。</w:t>
      </w:r>
    </w:p>
    <w:p w14:paraId="4A4955E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此题已过期,新教材已修改为：《公司法》规定，国有独资公司不设股东会,履行出资人职责的机构行使股东会职权。履行出资人职责的机构可以授权公司董事会行使股东会的部分职权，但公司章程的制定和修改，公司的合并、分立、解散、申请破产，增加或者减少注册资本，分配利润，应当由履行出资人职责的机构决定。</w:t>
      </w:r>
    </w:p>
    <w:p w14:paraId="773AAA1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38.</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单选题】某有限责任公司召开股东会表决增加注册资本事项。根据我国公司法，此项决议必须经代表（）表决权的股东通过。</w:t>
      </w:r>
    </w:p>
    <w:p w14:paraId="636CD7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全体</w:t>
      </w:r>
    </w:p>
    <w:p w14:paraId="511BF73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二分之一以上</w:t>
      </w:r>
    </w:p>
    <w:p w14:paraId="2F79AC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三分之二以上</w:t>
      </w:r>
    </w:p>
    <w:p w14:paraId="50844F6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三分之一以上</w:t>
      </w:r>
    </w:p>
    <w:p w14:paraId="15EFC47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C</w:t>
      </w:r>
    </w:p>
    <w:p w14:paraId="206F12E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股东会会议作出修改公司章程、增加或减少注册资本，以及公司合并、分立、解散或者变更公司形式等决议，必须经</w:t>
      </w:r>
      <w:r>
        <w:rPr>
          <w:rStyle w:val="12"/>
          <w:rFonts w:hint="eastAsia" w:ascii="宋体" w:hAnsi="宋体" w:eastAsia="宋体" w:cs="宋体"/>
          <w:outline w:val="0"/>
          <w:shadow w:val="0"/>
          <w:emboss w:val="0"/>
          <w:imprint w:val="0"/>
          <w:vanish w:val="0"/>
          <w:w w:val="100"/>
          <w:sz w:val="28"/>
          <w:szCs w:val="28"/>
          <w:u w:val="none"/>
        </w:rPr>
        <w:t>代表2/3以上表决权</w:t>
      </w:r>
      <w:r>
        <w:rPr>
          <w:rFonts w:hint="eastAsia" w:ascii="宋体" w:hAnsi="宋体" w:eastAsia="宋体" w:cs="宋体"/>
          <w:outline w:val="0"/>
          <w:shadow w:val="0"/>
          <w:emboss w:val="0"/>
          <w:imprint w:val="0"/>
          <w:vanish w:val="0"/>
          <w:w w:val="100"/>
          <w:sz w:val="28"/>
          <w:szCs w:val="28"/>
          <w:u w:val="none"/>
        </w:rPr>
        <w:t>的股东通过。因此本题选项C正确。</w:t>
      </w:r>
    </w:p>
    <w:p w14:paraId="437D4E8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39.</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单选题】按照消费者购买习惯不同，消费品可以分为不同类型。现阶段对大多数普通消费者而言，百科全书属于（）。</w:t>
      </w:r>
    </w:p>
    <w:p w14:paraId="71E074A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选购品</w:t>
      </w:r>
    </w:p>
    <w:p w14:paraId="56C587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便利品</w:t>
      </w:r>
    </w:p>
    <w:p w14:paraId="135DBB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非渴求品</w:t>
      </w:r>
    </w:p>
    <w:p w14:paraId="499C0E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特殊品</w:t>
      </w:r>
    </w:p>
    <w:p w14:paraId="4FFD5FA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C</w:t>
      </w:r>
    </w:p>
    <w:p w14:paraId="261CEAC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选项A错误：</w:t>
      </w:r>
      <w:r>
        <w:rPr>
          <w:rStyle w:val="12"/>
          <w:rFonts w:hint="eastAsia" w:ascii="宋体" w:hAnsi="宋体" w:eastAsia="宋体" w:cs="宋体"/>
          <w:outline w:val="0"/>
          <w:shadow w:val="0"/>
          <w:emboss w:val="0"/>
          <w:imprint w:val="0"/>
          <w:vanish w:val="0"/>
          <w:w w:val="100"/>
          <w:sz w:val="28"/>
          <w:szCs w:val="28"/>
          <w:u w:val="none"/>
        </w:rPr>
        <w:t>选购品</w:t>
      </w:r>
      <w:r>
        <w:rPr>
          <w:rFonts w:hint="eastAsia" w:ascii="宋体" w:hAnsi="宋体" w:eastAsia="宋体" w:cs="宋体"/>
          <w:outline w:val="0"/>
          <w:shadow w:val="0"/>
          <w:emboss w:val="0"/>
          <w:imprint w:val="0"/>
          <w:vanish w:val="0"/>
          <w:w w:val="100"/>
          <w:sz w:val="28"/>
          <w:szCs w:val="28"/>
          <w:u w:val="none"/>
        </w:rPr>
        <w:t>是指消费者对产品或服务的价格、质量、款式、耐用性等进行比较之后才会购买的产品，如家用电器、服装、美容美发产品等。</w:t>
      </w:r>
    </w:p>
    <w:p w14:paraId="3725BE9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选项B错误：</w:t>
      </w:r>
      <w:r>
        <w:rPr>
          <w:rStyle w:val="12"/>
          <w:rFonts w:hint="eastAsia" w:ascii="宋体" w:hAnsi="宋体" w:eastAsia="宋体" w:cs="宋体"/>
          <w:outline w:val="0"/>
          <w:shadow w:val="0"/>
          <w:emboss w:val="0"/>
          <w:imprint w:val="0"/>
          <w:vanish w:val="0"/>
          <w:w w:val="100"/>
          <w:sz w:val="28"/>
          <w:szCs w:val="28"/>
          <w:u w:val="none"/>
        </w:rPr>
        <w:t>便利品</w:t>
      </w:r>
      <w:r>
        <w:rPr>
          <w:rFonts w:hint="eastAsia" w:ascii="宋体" w:hAnsi="宋体" w:eastAsia="宋体" w:cs="宋体"/>
          <w:outline w:val="0"/>
          <w:shadow w:val="0"/>
          <w:emboss w:val="0"/>
          <w:imprint w:val="0"/>
          <w:vanish w:val="0"/>
          <w:w w:val="100"/>
          <w:sz w:val="28"/>
          <w:szCs w:val="28"/>
          <w:u w:val="none"/>
        </w:rPr>
        <w:t>是指消费者购买频繁，不愿花时间和精力比较品牌、价格，希望随时随地能买到的产品。</w:t>
      </w:r>
    </w:p>
    <w:p w14:paraId="79141E5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选项C正确：</w:t>
      </w:r>
      <w:r>
        <w:rPr>
          <w:rStyle w:val="12"/>
          <w:rFonts w:hint="eastAsia" w:ascii="宋体" w:hAnsi="宋体" w:eastAsia="宋体" w:cs="宋体"/>
          <w:outline w:val="0"/>
          <w:shadow w:val="0"/>
          <w:emboss w:val="0"/>
          <w:imprint w:val="0"/>
          <w:vanish w:val="0"/>
          <w:w w:val="100"/>
          <w:sz w:val="28"/>
          <w:szCs w:val="28"/>
          <w:u w:val="none"/>
        </w:rPr>
        <w:t>非渴求品</w:t>
      </w:r>
      <w:r>
        <w:rPr>
          <w:rFonts w:hint="eastAsia" w:ascii="宋体" w:hAnsi="宋体" w:eastAsia="宋体" w:cs="宋体"/>
          <w:outline w:val="0"/>
          <w:shadow w:val="0"/>
          <w:emboss w:val="0"/>
          <w:imprint w:val="0"/>
          <w:vanish w:val="0"/>
          <w:w w:val="100"/>
          <w:sz w:val="28"/>
          <w:szCs w:val="28"/>
          <w:u w:val="none"/>
        </w:rPr>
        <w:t>是指那些消费者不知道或虽然知道但一般不会主动购买的产品。传统的非渴求品有人寿保险、艺术藏品以及</w:t>
      </w:r>
      <w:r>
        <w:rPr>
          <w:rStyle w:val="12"/>
          <w:rFonts w:hint="eastAsia" w:ascii="宋体" w:hAnsi="宋体" w:eastAsia="宋体" w:cs="宋体"/>
          <w:outline w:val="0"/>
          <w:shadow w:val="0"/>
          <w:emboss w:val="0"/>
          <w:imprint w:val="0"/>
          <w:vanish w:val="0"/>
          <w:w w:val="100"/>
          <w:sz w:val="28"/>
          <w:szCs w:val="28"/>
          <w:u w:val="none"/>
        </w:rPr>
        <w:t>百科全书</w:t>
      </w:r>
      <w:r>
        <w:rPr>
          <w:rFonts w:hint="eastAsia" w:ascii="宋体" w:hAnsi="宋体" w:eastAsia="宋体" w:cs="宋体"/>
          <w:outline w:val="0"/>
          <w:shadow w:val="0"/>
          <w:emboss w:val="0"/>
          <w:imprint w:val="0"/>
          <w:vanish w:val="0"/>
          <w:w w:val="100"/>
          <w:sz w:val="28"/>
          <w:szCs w:val="28"/>
          <w:u w:val="none"/>
        </w:rPr>
        <w:t>等。 </w:t>
      </w:r>
    </w:p>
    <w:p w14:paraId="7947F4D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选项D错误：</w:t>
      </w:r>
      <w:r>
        <w:rPr>
          <w:rStyle w:val="12"/>
          <w:rFonts w:hint="eastAsia" w:ascii="宋体" w:hAnsi="宋体" w:eastAsia="宋体" w:cs="宋体"/>
          <w:outline w:val="0"/>
          <w:shadow w:val="0"/>
          <w:emboss w:val="0"/>
          <w:imprint w:val="0"/>
          <w:vanish w:val="0"/>
          <w:w w:val="100"/>
          <w:sz w:val="28"/>
          <w:szCs w:val="28"/>
          <w:u w:val="none"/>
        </w:rPr>
        <w:t>特殊品</w:t>
      </w:r>
      <w:r>
        <w:rPr>
          <w:rFonts w:hint="eastAsia" w:ascii="宋体" w:hAnsi="宋体" w:eastAsia="宋体" w:cs="宋体"/>
          <w:outline w:val="0"/>
          <w:shadow w:val="0"/>
          <w:emboss w:val="0"/>
          <w:imprint w:val="0"/>
          <w:vanish w:val="0"/>
          <w:w w:val="100"/>
          <w:sz w:val="28"/>
          <w:szCs w:val="28"/>
          <w:u w:val="none"/>
        </w:rPr>
        <w:t>是指具备独有特征或品牌标志的产品。对这些产品，购买者愿意付出特殊的购买努力，如特殊品牌和式样的汽车、服装等。</w:t>
      </w:r>
    </w:p>
    <w:p w14:paraId="2A98FD9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40.</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单选题】某40英尺干货集装箱实载儿童玩具58立方米，重量为21公吨。已知所装的10级货物每运费吨收费30美元，该箱型规定的最高计费吨为50立方米，则该批货物的最高运费是（）美元。</w:t>
      </w:r>
    </w:p>
    <w:p w14:paraId="42D27F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1500</w:t>
      </w:r>
    </w:p>
    <w:p w14:paraId="222C91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16200</w:t>
      </w:r>
    </w:p>
    <w:p w14:paraId="1FDED1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17400</w:t>
      </w:r>
    </w:p>
    <w:p w14:paraId="50F798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6300</w:t>
      </w:r>
    </w:p>
    <w:p w14:paraId="23561D4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A</w:t>
      </w:r>
    </w:p>
    <w:p w14:paraId="6D491F8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此题已过期，为了保证真题的完整性，真题不作修改，仅供参考！</w:t>
      </w:r>
    </w:p>
    <w:p w14:paraId="2BCDF3C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最高运费＝50×30＝1500美元。</w:t>
      </w:r>
    </w:p>
    <w:p w14:paraId="60200E1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41.</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单选题】下列电子商务的“四流”中，在买家与卖家之间双向流动的是（）。</w:t>
      </w:r>
    </w:p>
    <w:p w14:paraId="691F8B4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物流</w:t>
      </w:r>
    </w:p>
    <w:p w14:paraId="354772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商流</w:t>
      </w:r>
    </w:p>
    <w:p w14:paraId="20F018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资金流</w:t>
      </w:r>
    </w:p>
    <w:p w14:paraId="60E161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信息流</w:t>
      </w:r>
    </w:p>
    <w:p w14:paraId="206AD69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D</w:t>
      </w:r>
    </w:p>
    <w:p w14:paraId="78BB005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在整个电子商务活动中，商流、资金流、物流必然伴随着信息流的传递，一方面卖方向买方传递商品信息、结算信息、交货信息；另一方面买方向卖方传递购买信息、付款信息、收货信息，这种</w:t>
      </w:r>
      <w:r>
        <w:rPr>
          <w:rStyle w:val="12"/>
          <w:rFonts w:hint="eastAsia" w:ascii="宋体" w:hAnsi="宋体" w:eastAsia="宋体" w:cs="宋体"/>
          <w:outline w:val="0"/>
          <w:shadow w:val="0"/>
          <w:emboss w:val="0"/>
          <w:imprint w:val="0"/>
          <w:vanish w:val="0"/>
          <w:w w:val="100"/>
          <w:sz w:val="28"/>
          <w:szCs w:val="28"/>
          <w:u w:val="none"/>
        </w:rPr>
        <w:t>信息的双向传递</w:t>
      </w:r>
      <w:r>
        <w:rPr>
          <w:rFonts w:hint="eastAsia" w:ascii="宋体" w:hAnsi="宋体" w:eastAsia="宋体" w:cs="宋体"/>
          <w:outline w:val="0"/>
          <w:shadow w:val="0"/>
          <w:emboss w:val="0"/>
          <w:imprint w:val="0"/>
          <w:vanish w:val="0"/>
          <w:w w:val="100"/>
          <w:sz w:val="28"/>
          <w:szCs w:val="28"/>
          <w:u w:val="none"/>
        </w:rPr>
        <w:t>过程是电子商务活动实现的一种必需手段。因此本题应选择D选项。</w:t>
      </w:r>
    </w:p>
    <w:p w14:paraId="07BC37E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42.</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单选题】按服务对象和服务特征划分，客运、医疗、美容、餐饮等服务产品应归类为针对（）的服务。</w:t>
      </w:r>
    </w:p>
    <w:p w14:paraId="5A9D9B8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人的思想</w:t>
      </w:r>
    </w:p>
    <w:p w14:paraId="666987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无形资产</w:t>
      </w:r>
    </w:p>
    <w:p w14:paraId="7FBAB87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人的身体</w:t>
      </w:r>
    </w:p>
    <w:p w14:paraId="7D4D7B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物体</w:t>
      </w:r>
    </w:p>
    <w:p w14:paraId="3601B2F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C</w:t>
      </w:r>
    </w:p>
    <w:p w14:paraId="0A1AA44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选项A错误：针对</w:t>
      </w:r>
      <w:r>
        <w:rPr>
          <w:rStyle w:val="12"/>
          <w:rFonts w:hint="eastAsia" w:ascii="宋体" w:hAnsi="宋体" w:eastAsia="宋体" w:cs="宋体"/>
          <w:outline w:val="0"/>
          <w:shadow w:val="0"/>
          <w:emboss w:val="0"/>
          <w:imprint w:val="0"/>
          <w:vanish w:val="0"/>
          <w:w w:val="100"/>
          <w:sz w:val="28"/>
          <w:szCs w:val="28"/>
          <w:u w:val="none"/>
        </w:rPr>
        <w:t>思想意识</w:t>
      </w:r>
      <w:r>
        <w:rPr>
          <w:rFonts w:hint="eastAsia" w:ascii="宋体" w:hAnsi="宋体" w:eastAsia="宋体" w:cs="宋体"/>
          <w:outline w:val="0"/>
          <w:shadow w:val="0"/>
          <w:emboss w:val="0"/>
          <w:imprint w:val="0"/>
          <w:vanish w:val="0"/>
          <w:w w:val="100"/>
          <w:sz w:val="28"/>
          <w:szCs w:val="28"/>
          <w:u w:val="none"/>
        </w:rPr>
        <w:t>的服务包括娱乐、艺术、广播、电视、广告、咨询、教育、宗教、心理治疗、音乐会等。</w:t>
      </w:r>
    </w:p>
    <w:p w14:paraId="7D52D17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选项B错误：针对</w:t>
      </w:r>
      <w:r>
        <w:rPr>
          <w:rStyle w:val="12"/>
          <w:rFonts w:hint="eastAsia" w:ascii="宋体" w:hAnsi="宋体" w:eastAsia="宋体" w:cs="宋体"/>
          <w:outline w:val="0"/>
          <w:shadow w:val="0"/>
          <w:emboss w:val="0"/>
          <w:imprint w:val="0"/>
          <w:vanish w:val="0"/>
          <w:w w:val="100"/>
          <w:sz w:val="28"/>
          <w:szCs w:val="28"/>
          <w:u w:val="none"/>
        </w:rPr>
        <w:t>无形资产</w:t>
      </w:r>
      <w:r>
        <w:rPr>
          <w:rFonts w:hint="eastAsia" w:ascii="宋体" w:hAnsi="宋体" w:eastAsia="宋体" w:cs="宋体"/>
          <w:outline w:val="0"/>
          <w:shadow w:val="0"/>
          <w:emboss w:val="0"/>
          <w:imprint w:val="0"/>
          <w:vanish w:val="0"/>
          <w:w w:val="100"/>
          <w:sz w:val="28"/>
          <w:szCs w:val="28"/>
          <w:u w:val="none"/>
        </w:rPr>
        <w:t>的服务包括会计、银行、法律服务、程序编写、科学研究、证券投资等。</w:t>
      </w:r>
    </w:p>
    <w:p w14:paraId="5A288ED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选项C正确：针对</w:t>
      </w:r>
      <w:r>
        <w:rPr>
          <w:rStyle w:val="12"/>
          <w:rFonts w:hint="eastAsia" w:ascii="宋体" w:hAnsi="宋体" w:eastAsia="宋体" w:cs="宋体"/>
          <w:outline w:val="0"/>
          <w:shadow w:val="0"/>
          <w:emboss w:val="0"/>
          <w:imprint w:val="0"/>
          <w:vanish w:val="0"/>
          <w:w w:val="100"/>
          <w:sz w:val="28"/>
          <w:szCs w:val="28"/>
          <w:u w:val="none"/>
        </w:rPr>
        <w:t>人身体</w:t>
      </w:r>
      <w:r>
        <w:rPr>
          <w:rFonts w:hint="eastAsia" w:ascii="宋体" w:hAnsi="宋体" w:eastAsia="宋体" w:cs="宋体"/>
          <w:outline w:val="0"/>
          <w:shadow w:val="0"/>
          <w:emboss w:val="0"/>
          <w:imprint w:val="0"/>
          <w:vanish w:val="0"/>
          <w:w w:val="100"/>
          <w:sz w:val="28"/>
          <w:szCs w:val="28"/>
          <w:u w:val="none"/>
        </w:rPr>
        <w:t>的服务包括</w:t>
      </w:r>
      <w:r>
        <w:rPr>
          <w:rStyle w:val="12"/>
          <w:rFonts w:hint="eastAsia" w:ascii="宋体" w:hAnsi="宋体" w:eastAsia="宋体" w:cs="宋体"/>
          <w:outline w:val="0"/>
          <w:shadow w:val="0"/>
          <w:emboss w:val="0"/>
          <w:imprint w:val="0"/>
          <w:vanish w:val="0"/>
          <w:w w:val="100"/>
          <w:sz w:val="28"/>
          <w:szCs w:val="28"/>
          <w:u w:val="none"/>
        </w:rPr>
        <w:t>客运、医疗、美容、餐饮、手术</w:t>
      </w:r>
      <w:r>
        <w:rPr>
          <w:rFonts w:hint="eastAsia" w:ascii="宋体" w:hAnsi="宋体" w:eastAsia="宋体" w:cs="宋体"/>
          <w:outline w:val="0"/>
          <w:shadow w:val="0"/>
          <w:emboss w:val="0"/>
          <w:imprint w:val="0"/>
          <w:vanish w:val="0"/>
          <w:w w:val="100"/>
          <w:sz w:val="28"/>
          <w:szCs w:val="28"/>
          <w:u w:val="none"/>
        </w:rPr>
        <w:t>等。</w:t>
      </w:r>
    </w:p>
    <w:p w14:paraId="3FF962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选项D错误：针对</w:t>
      </w:r>
      <w:r>
        <w:rPr>
          <w:rStyle w:val="12"/>
          <w:rFonts w:hint="eastAsia" w:ascii="宋体" w:hAnsi="宋体" w:eastAsia="宋体" w:cs="宋体"/>
          <w:outline w:val="0"/>
          <w:shadow w:val="0"/>
          <w:emboss w:val="0"/>
          <w:imprint w:val="0"/>
          <w:vanish w:val="0"/>
          <w:w w:val="100"/>
          <w:sz w:val="28"/>
          <w:szCs w:val="28"/>
          <w:u w:val="none"/>
        </w:rPr>
        <w:t>物体</w:t>
      </w:r>
      <w:r>
        <w:rPr>
          <w:rFonts w:hint="eastAsia" w:ascii="宋体" w:hAnsi="宋体" w:eastAsia="宋体" w:cs="宋体"/>
          <w:outline w:val="0"/>
          <w:shadow w:val="0"/>
          <w:emboss w:val="0"/>
          <w:imprint w:val="0"/>
          <w:vanish w:val="0"/>
          <w:w w:val="100"/>
          <w:sz w:val="28"/>
          <w:szCs w:val="28"/>
          <w:u w:val="none"/>
        </w:rPr>
        <w:t>的服务包括货运、维修、零售、加油、保管等。</w:t>
      </w:r>
    </w:p>
    <w:p w14:paraId="0556EB9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43.</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单选题】某汽车经销商推出以旧换新业务，客户参加以旧换新，购买新车享受售价10%的折扣。这种定价策略属于（）。</w:t>
      </w:r>
    </w:p>
    <w:p w14:paraId="5A1FD8A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现金折扣</w:t>
      </w:r>
    </w:p>
    <w:p w14:paraId="111D18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复合折扣</w:t>
      </w:r>
    </w:p>
    <w:p w14:paraId="7FAE626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交易折扣</w:t>
      </w:r>
    </w:p>
    <w:p w14:paraId="2B1ABD1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价格折让</w:t>
      </w:r>
    </w:p>
    <w:p w14:paraId="675F6E6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D</w:t>
      </w:r>
    </w:p>
    <w:p w14:paraId="71095D3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此题已过期，为了保证真题的完整性，真题不作修改，仅供参考！</w:t>
      </w:r>
    </w:p>
    <w:p w14:paraId="0133F44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价格折让主要有两种形式：一是促销折让，二是以旧换新折让。其中，以旧换新折让是指消费者购买新货时将旧货交回企业，企业给予一定价格优惠的方法。 </w:t>
      </w:r>
    </w:p>
    <w:p w14:paraId="06069A8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44.</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单选题】甲公司以CFR条件出口一批货物到欧洲某港口，总金额150000美元。投保了一切险， 保险费率为0.5%，加保了战争险，保险费率为0.03%，保险加成率为10%。 该批货物应缴纳的保险费是（）美元。</w:t>
      </w:r>
    </w:p>
    <w:p w14:paraId="4E39DF3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16967.60</w:t>
      </w:r>
    </w:p>
    <w:p w14:paraId="12CC3BB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799.66</w:t>
      </w:r>
    </w:p>
    <w:p w14:paraId="4744D37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150879.63</w:t>
      </w:r>
    </w:p>
    <w:p w14:paraId="6761FA6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879.63</w:t>
      </w:r>
    </w:p>
    <w:p w14:paraId="6B0D993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D</w:t>
      </w:r>
    </w:p>
    <w:p w14:paraId="644897B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此题已过期，为了保证真题的完整性，真题不作修改，仅供参考！</w:t>
      </w:r>
    </w:p>
    <w:p w14:paraId="315C0FA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CIF＝150000÷[1－（1＋10%）×（0.5%＋0.03%）]＝150879.63美元；保险金额＝150879.63×（1＋10%）＝165967.59美元；保险费＝165967.59×（0.5%＋0.03%）＝879.63美元。 </w:t>
      </w:r>
    </w:p>
    <w:p w14:paraId="204CBF2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45.</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单选题】M公司把国内闲置的技术和设备转移到非洲进行投资生产，这种国际直接投资动机属于（）。</w:t>
      </w:r>
    </w:p>
    <w:p w14:paraId="3C64BB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优惠政策导向型动机</w:t>
      </w:r>
    </w:p>
    <w:p w14:paraId="1D1D332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分散投资风险导向型动机</w:t>
      </w:r>
    </w:p>
    <w:p w14:paraId="1D41942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降低成本导向型动机</w:t>
      </w:r>
    </w:p>
    <w:p w14:paraId="70661C5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技术与管理导向型动机</w:t>
      </w:r>
    </w:p>
    <w:p w14:paraId="35065AA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C</w:t>
      </w:r>
    </w:p>
    <w:p w14:paraId="3F344E4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选项A错误：</w:t>
      </w:r>
      <w:r>
        <w:rPr>
          <w:rStyle w:val="12"/>
          <w:rFonts w:hint="eastAsia" w:ascii="宋体" w:hAnsi="宋体" w:eastAsia="宋体" w:cs="宋体"/>
          <w:outline w:val="0"/>
          <w:shadow w:val="0"/>
          <w:emboss w:val="0"/>
          <w:imprint w:val="0"/>
          <w:vanish w:val="0"/>
          <w:w w:val="100"/>
          <w:sz w:val="28"/>
          <w:szCs w:val="28"/>
          <w:u w:val="none"/>
        </w:rPr>
        <w:t>优惠政策导向型动机</w:t>
      </w:r>
      <w:r>
        <w:rPr>
          <w:rFonts w:hint="eastAsia" w:ascii="宋体" w:hAnsi="宋体" w:eastAsia="宋体" w:cs="宋体"/>
          <w:outline w:val="0"/>
          <w:shadow w:val="0"/>
          <w:emboss w:val="0"/>
          <w:imprint w:val="0"/>
          <w:vanish w:val="0"/>
          <w:w w:val="100"/>
          <w:sz w:val="28"/>
          <w:szCs w:val="28"/>
          <w:u w:val="none"/>
        </w:rPr>
        <w:t>主要是利用东道国政府的优惠政策以及母国政府的鼓励政策。</w:t>
      </w:r>
    </w:p>
    <w:p w14:paraId="742C7EA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选项B错误：</w:t>
      </w:r>
      <w:r>
        <w:rPr>
          <w:rStyle w:val="12"/>
          <w:rFonts w:hint="eastAsia" w:ascii="宋体" w:hAnsi="宋体" w:eastAsia="宋体" w:cs="宋体"/>
          <w:outline w:val="0"/>
          <w:shadow w:val="0"/>
          <w:emboss w:val="0"/>
          <w:imprint w:val="0"/>
          <w:vanish w:val="0"/>
          <w:w w:val="100"/>
          <w:sz w:val="28"/>
          <w:szCs w:val="28"/>
          <w:u w:val="none"/>
        </w:rPr>
        <w:t>分散投资风险导向型动机</w:t>
      </w:r>
      <w:r>
        <w:rPr>
          <w:rFonts w:hint="eastAsia" w:ascii="宋体" w:hAnsi="宋体" w:eastAsia="宋体" w:cs="宋体"/>
          <w:outline w:val="0"/>
          <w:shadow w:val="0"/>
          <w:emboss w:val="0"/>
          <w:imprint w:val="0"/>
          <w:vanish w:val="0"/>
          <w:w w:val="100"/>
          <w:sz w:val="28"/>
          <w:szCs w:val="28"/>
          <w:u w:val="none"/>
        </w:rPr>
        <w:t>主要是分散和减少企业所面临的各种风险。换言之，“不要把所有鸡蛋放在一个篮子里”。</w:t>
      </w:r>
    </w:p>
    <w:p w14:paraId="0C2D32C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选项C正确：降</w:t>
      </w:r>
      <w:r>
        <w:rPr>
          <w:rStyle w:val="12"/>
          <w:rFonts w:hint="eastAsia" w:ascii="宋体" w:hAnsi="宋体" w:eastAsia="宋体" w:cs="宋体"/>
          <w:outline w:val="0"/>
          <w:shadow w:val="0"/>
          <w:emboss w:val="0"/>
          <w:imprint w:val="0"/>
          <w:vanish w:val="0"/>
          <w:w w:val="100"/>
          <w:sz w:val="28"/>
          <w:szCs w:val="28"/>
          <w:u w:val="none"/>
        </w:rPr>
        <w:t>低成本导向型动机</w:t>
      </w:r>
      <w:r>
        <w:rPr>
          <w:rFonts w:hint="eastAsia" w:ascii="宋体" w:hAnsi="宋体" w:eastAsia="宋体" w:cs="宋体"/>
          <w:outline w:val="0"/>
          <w:shadow w:val="0"/>
          <w:emboss w:val="0"/>
          <w:imprint w:val="0"/>
          <w:vanish w:val="0"/>
          <w:w w:val="100"/>
          <w:sz w:val="28"/>
          <w:szCs w:val="28"/>
          <w:u w:val="none"/>
        </w:rPr>
        <w:t>主要有：①获取自然资源和原材料；②利用国外廉价的劳动力等生产要素；③规避汇率风险；④利用各国关税税率的高低来降低生产成本；⑤</w:t>
      </w:r>
      <w:r>
        <w:rPr>
          <w:rStyle w:val="12"/>
          <w:rFonts w:hint="eastAsia" w:ascii="宋体" w:hAnsi="宋体" w:eastAsia="宋体" w:cs="宋体"/>
          <w:outline w:val="0"/>
          <w:shadow w:val="0"/>
          <w:emboss w:val="0"/>
          <w:imprint w:val="0"/>
          <w:vanish w:val="0"/>
          <w:w w:val="100"/>
          <w:sz w:val="28"/>
          <w:szCs w:val="28"/>
          <w:u w:val="none"/>
        </w:rPr>
        <w:t>利用闲置的设备</w:t>
      </w:r>
      <w:r>
        <w:rPr>
          <w:rFonts w:hint="eastAsia" w:ascii="宋体" w:hAnsi="宋体" w:eastAsia="宋体" w:cs="宋体"/>
          <w:outline w:val="0"/>
          <w:shadow w:val="0"/>
          <w:emboss w:val="0"/>
          <w:imprint w:val="0"/>
          <w:vanish w:val="0"/>
          <w:w w:val="100"/>
          <w:sz w:val="28"/>
          <w:szCs w:val="28"/>
          <w:u w:val="none"/>
        </w:rPr>
        <w:t>、工业产权与专有技术等技术资源。</w:t>
      </w:r>
    </w:p>
    <w:p w14:paraId="1A95509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选项D错误：</w:t>
      </w:r>
      <w:r>
        <w:rPr>
          <w:rStyle w:val="12"/>
          <w:rFonts w:hint="eastAsia" w:ascii="宋体" w:hAnsi="宋体" w:eastAsia="宋体" w:cs="宋体"/>
          <w:outline w:val="0"/>
          <w:shadow w:val="0"/>
          <w:emboss w:val="0"/>
          <w:imprint w:val="0"/>
          <w:vanish w:val="0"/>
          <w:w w:val="100"/>
          <w:sz w:val="28"/>
          <w:szCs w:val="28"/>
          <w:u w:val="none"/>
        </w:rPr>
        <w:t>技术与管理导向型动机</w:t>
      </w:r>
      <w:r>
        <w:rPr>
          <w:rFonts w:hint="eastAsia" w:ascii="宋体" w:hAnsi="宋体" w:eastAsia="宋体" w:cs="宋体"/>
          <w:outline w:val="0"/>
          <w:shadow w:val="0"/>
          <w:emboss w:val="0"/>
          <w:imprint w:val="0"/>
          <w:vanish w:val="0"/>
          <w:w w:val="100"/>
          <w:sz w:val="28"/>
          <w:szCs w:val="28"/>
          <w:u w:val="none"/>
        </w:rPr>
        <w:t>主要是获取和利用国外的先进技术、生产工艺、新产品设计和先进的管理理念和方法等。</w:t>
      </w:r>
    </w:p>
    <w:p w14:paraId="072795D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46.</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单选题】某家电生产企业今年实施电子商务战略，开通网上商店，为终端消费者进行商品配送，提供电子支付系统。则该企业电子商务模式是（）。</w:t>
      </w:r>
    </w:p>
    <w:p w14:paraId="6717B0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C2C</w:t>
      </w:r>
    </w:p>
    <w:p w14:paraId="4F626D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B2C</w:t>
      </w:r>
    </w:p>
    <w:p w14:paraId="216379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B2G</w:t>
      </w:r>
    </w:p>
    <w:p w14:paraId="11726CA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B2B</w:t>
      </w:r>
    </w:p>
    <w:p w14:paraId="010C9D9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B</w:t>
      </w:r>
    </w:p>
    <w:p w14:paraId="3C8CB20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选项A错误：</w:t>
      </w:r>
      <w:r>
        <w:rPr>
          <w:rStyle w:val="12"/>
          <w:rFonts w:hint="eastAsia" w:ascii="宋体" w:hAnsi="宋体" w:eastAsia="宋体" w:cs="宋体"/>
          <w:outline w:val="0"/>
          <w:shadow w:val="0"/>
          <w:emboss w:val="0"/>
          <w:imprint w:val="0"/>
          <w:vanish w:val="0"/>
          <w:w w:val="100"/>
          <w:sz w:val="28"/>
          <w:szCs w:val="28"/>
          <w:u w:val="none"/>
        </w:rPr>
        <w:t>C2C</w:t>
      </w:r>
      <w:r>
        <w:rPr>
          <w:rFonts w:hint="eastAsia" w:ascii="宋体" w:hAnsi="宋体" w:eastAsia="宋体" w:cs="宋体"/>
          <w:outline w:val="0"/>
          <w:shadow w:val="0"/>
          <w:emboss w:val="0"/>
          <w:imprint w:val="0"/>
          <w:vanish w:val="0"/>
          <w:w w:val="100"/>
          <w:sz w:val="28"/>
          <w:szCs w:val="28"/>
          <w:u w:val="none"/>
        </w:rPr>
        <w:t>是指消费者对消费者的电子商务。</w:t>
      </w:r>
    </w:p>
    <w:p w14:paraId="2D87C34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选项B正确：</w:t>
      </w:r>
      <w:r>
        <w:rPr>
          <w:rStyle w:val="12"/>
          <w:rFonts w:hint="eastAsia" w:ascii="宋体" w:hAnsi="宋体" w:eastAsia="宋体" w:cs="宋体"/>
          <w:outline w:val="0"/>
          <w:shadow w:val="0"/>
          <w:emboss w:val="0"/>
          <w:imprint w:val="0"/>
          <w:vanish w:val="0"/>
          <w:w w:val="100"/>
          <w:sz w:val="28"/>
          <w:szCs w:val="28"/>
          <w:u w:val="none"/>
        </w:rPr>
        <w:t>B2C</w:t>
      </w:r>
      <w:r>
        <w:rPr>
          <w:rFonts w:hint="eastAsia" w:ascii="宋体" w:hAnsi="宋体" w:eastAsia="宋体" w:cs="宋体"/>
          <w:outline w:val="0"/>
          <w:shadow w:val="0"/>
          <w:emboss w:val="0"/>
          <w:imprint w:val="0"/>
          <w:vanish w:val="0"/>
          <w:w w:val="100"/>
          <w:sz w:val="28"/>
          <w:szCs w:val="28"/>
          <w:u w:val="none"/>
        </w:rPr>
        <w:t>是指</w:t>
      </w:r>
      <w:r>
        <w:rPr>
          <w:rStyle w:val="12"/>
          <w:rFonts w:hint="eastAsia" w:ascii="宋体" w:hAnsi="宋体" w:eastAsia="宋体" w:cs="宋体"/>
          <w:outline w:val="0"/>
          <w:shadow w:val="0"/>
          <w:emboss w:val="0"/>
          <w:imprint w:val="0"/>
          <w:vanish w:val="0"/>
          <w:w w:val="100"/>
          <w:sz w:val="28"/>
          <w:szCs w:val="28"/>
          <w:u w:val="none"/>
        </w:rPr>
        <w:t>企业对消费者</w:t>
      </w:r>
      <w:r>
        <w:rPr>
          <w:rFonts w:hint="eastAsia" w:ascii="宋体" w:hAnsi="宋体" w:eastAsia="宋体" w:cs="宋体"/>
          <w:outline w:val="0"/>
          <w:shadow w:val="0"/>
          <w:emboss w:val="0"/>
          <w:imprint w:val="0"/>
          <w:vanish w:val="0"/>
          <w:w w:val="100"/>
          <w:sz w:val="28"/>
          <w:szCs w:val="28"/>
          <w:u w:val="none"/>
        </w:rPr>
        <w:t>的电子商务。</w:t>
      </w:r>
    </w:p>
    <w:p w14:paraId="5AB876F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选项C错误：</w:t>
      </w:r>
      <w:r>
        <w:rPr>
          <w:rStyle w:val="12"/>
          <w:rFonts w:hint="eastAsia" w:ascii="宋体" w:hAnsi="宋体" w:eastAsia="宋体" w:cs="宋体"/>
          <w:outline w:val="0"/>
          <w:shadow w:val="0"/>
          <w:emboss w:val="0"/>
          <w:imprint w:val="0"/>
          <w:vanish w:val="0"/>
          <w:w w:val="100"/>
          <w:sz w:val="28"/>
          <w:szCs w:val="28"/>
          <w:u w:val="none"/>
        </w:rPr>
        <w:t>B2G</w:t>
      </w:r>
      <w:r>
        <w:rPr>
          <w:rFonts w:hint="eastAsia" w:ascii="宋体" w:hAnsi="宋体" w:eastAsia="宋体" w:cs="宋体"/>
          <w:outline w:val="0"/>
          <w:shadow w:val="0"/>
          <w:emboss w:val="0"/>
          <w:imprint w:val="0"/>
          <w:vanish w:val="0"/>
          <w:w w:val="100"/>
          <w:sz w:val="28"/>
          <w:szCs w:val="28"/>
          <w:u w:val="none"/>
        </w:rPr>
        <w:t>是指企业对政府的电子商务。</w:t>
      </w:r>
    </w:p>
    <w:p w14:paraId="5E2CD0B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选项D错误：</w:t>
      </w:r>
      <w:r>
        <w:rPr>
          <w:rStyle w:val="12"/>
          <w:rFonts w:hint="eastAsia" w:ascii="宋体" w:hAnsi="宋体" w:eastAsia="宋体" w:cs="宋体"/>
          <w:outline w:val="0"/>
          <w:shadow w:val="0"/>
          <w:emboss w:val="0"/>
          <w:imprint w:val="0"/>
          <w:vanish w:val="0"/>
          <w:w w:val="100"/>
          <w:sz w:val="28"/>
          <w:szCs w:val="28"/>
          <w:u w:val="none"/>
        </w:rPr>
        <w:t>B2B</w:t>
      </w:r>
      <w:r>
        <w:rPr>
          <w:rFonts w:hint="eastAsia" w:ascii="宋体" w:hAnsi="宋体" w:eastAsia="宋体" w:cs="宋体"/>
          <w:outline w:val="0"/>
          <w:shadow w:val="0"/>
          <w:emboss w:val="0"/>
          <w:imprint w:val="0"/>
          <w:vanish w:val="0"/>
          <w:w w:val="100"/>
          <w:sz w:val="28"/>
          <w:szCs w:val="28"/>
          <w:u w:val="none"/>
        </w:rPr>
        <w:t>是指企业对企业的电子商务。</w:t>
      </w:r>
    </w:p>
    <w:p w14:paraId="4EE1BA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47.</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单选题】产品从物流据点到用户之间的运输活动属于（）。</w:t>
      </w:r>
    </w:p>
    <w:p w14:paraId="6EF551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分配</w:t>
      </w:r>
    </w:p>
    <w:p w14:paraId="221228B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分流</w:t>
      </w:r>
    </w:p>
    <w:p w14:paraId="788AA73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配送</w:t>
      </w:r>
    </w:p>
    <w:p w14:paraId="2DA52D7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分销</w:t>
      </w:r>
    </w:p>
    <w:p w14:paraId="49EB827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C</w:t>
      </w:r>
    </w:p>
    <w:p w14:paraId="30BAE88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选项C正确，</w:t>
      </w:r>
      <w:r>
        <w:rPr>
          <w:rStyle w:val="12"/>
          <w:rFonts w:hint="eastAsia" w:ascii="宋体" w:hAnsi="宋体" w:eastAsia="宋体" w:cs="宋体"/>
          <w:outline w:val="0"/>
          <w:shadow w:val="0"/>
          <w:emboss w:val="0"/>
          <w:imprint w:val="0"/>
          <w:vanish w:val="0"/>
          <w:w w:val="100"/>
          <w:sz w:val="28"/>
          <w:szCs w:val="28"/>
          <w:u w:val="none"/>
        </w:rPr>
        <w:t>配送是从物流据点至收货人</w:t>
      </w:r>
      <w:r>
        <w:rPr>
          <w:rFonts w:hint="eastAsia" w:ascii="宋体" w:hAnsi="宋体" w:eastAsia="宋体" w:cs="宋体"/>
          <w:outline w:val="0"/>
          <w:shadow w:val="0"/>
          <w:emboss w:val="0"/>
          <w:imprint w:val="0"/>
          <w:vanish w:val="0"/>
          <w:w w:val="100"/>
          <w:sz w:val="28"/>
          <w:szCs w:val="28"/>
          <w:u w:val="none"/>
        </w:rPr>
        <w:t>的一种送货形式，物流据点可以是仓库、配送中心，也可以是商店或其他物资集散地，在将货物送交收货人后即告完成。</w:t>
      </w:r>
    </w:p>
    <w:p w14:paraId="7200415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 </w:t>
      </w:r>
    </w:p>
    <w:p w14:paraId="6745578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48.</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单选题】当某制造商在与分销商交流过程中明确表明态度：“无须说明我想要的是什么，我们来探讨什么对我的合作伙伴更有利。”这种渠道权力的运用战略属于（）。</w:t>
      </w:r>
    </w:p>
    <w:p w14:paraId="6B28021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法律战略</w:t>
      </w:r>
    </w:p>
    <w:p w14:paraId="0F6CD4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信息交换战略</w:t>
      </w:r>
    </w:p>
    <w:p w14:paraId="2BEF5FD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请求战略</w:t>
      </w:r>
    </w:p>
    <w:p w14:paraId="5F20CA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建议战略</w:t>
      </w:r>
    </w:p>
    <w:p w14:paraId="6C80F10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B</w:t>
      </w:r>
    </w:p>
    <w:p w14:paraId="252730A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选项A错误：</w:t>
      </w:r>
      <w:r>
        <w:rPr>
          <w:rStyle w:val="12"/>
          <w:rFonts w:hint="eastAsia" w:ascii="宋体" w:hAnsi="宋体" w:eastAsia="宋体" w:cs="宋体"/>
          <w:outline w:val="0"/>
          <w:shadow w:val="0"/>
          <w:emboss w:val="0"/>
          <w:imprint w:val="0"/>
          <w:vanish w:val="0"/>
          <w:w w:val="100"/>
          <w:sz w:val="28"/>
          <w:szCs w:val="28"/>
          <w:u w:val="none"/>
        </w:rPr>
        <w:t>法律战略</w:t>
      </w:r>
      <w:r>
        <w:rPr>
          <w:rFonts w:hint="eastAsia" w:ascii="宋体" w:hAnsi="宋体" w:eastAsia="宋体" w:cs="宋体"/>
          <w:outline w:val="0"/>
          <w:shadow w:val="0"/>
          <w:emboss w:val="0"/>
          <w:imprint w:val="0"/>
          <w:vanish w:val="0"/>
          <w:w w:val="100"/>
          <w:sz w:val="28"/>
          <w:szCs w:val="28"/>
          <w:u w:val="none"/>
        </w:rPr>
        <w:t>表现为“你必须按照我说的去做，因为从某种意义讲，你已经同意这样做了”。</w:t>
      </w:r>
    </w:p>
    <w:p w14:paraId="344A005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选项B正确：</w:t>
      </w:r>
      <w:r>
        <w:rPr>
          <w:rStyle w:val="12"/>
          <w:rFonts w:hint="eastAsia" w:ascii="宋体" w:hAnsi="宋体" w:eastAsia="宋体" w:cs="宋体"/>
          <w:outline w:val="0"/>
          <w:shadow w:val="0"/>
          <w:emboss w:val="0"/>
          <w:imprint w:val="0"/>
          <w:vanish w:val="0"/>
          <w:w w:val="100"/>
          <w:sz w:val="28"/>
          <w:szCs w:val="28"/>
          <w:u w:val="none"/>
        </w:rPr>
        <w:t>信息交换战略表现为“无须说明我想要的是什么，我们来探讨什么对我的合作伙伴更有利”</w:t>
      </w:r>
      <w:r>
        <w:rPr>
          <w:rFonts w:hint="eastAsia" w:ascii="宋体" w:hAnsi="宋体" w:eastAsia="宋体" w:cs="宋体"/>
          <w:outline w:val="0"/>
          <w:shadow w:val="0"/>
          <w:emboss w:val="0"/>
          <w:imprint w:val="0"/>
          <w:vanish w:val="0"/>
          <w:w w:val="100"/>
          <w:sz w:val="28"/>
          <w:szCs w:val="28"/>
          <w:u w:val="none"/>
        </w:rPr>
        <w:t>。</w:t>
      </w:r>
    </w:p>
    <w:p w14:paraId="4FE9FE2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选项C错误：</w:t>
      </w:r>
      <w:r>
        <w:rPr>
          <w:rStyle w:val="12"/>
          <w:rFonts w:hint="eastAsia" w:ascii="宋体" w:hAnsi="宋体" w:eastAsia="宋体" w:cs="宋体"/>
          <w:outline w:val="0"/>
          <w:shadow w:val="0"/>
          <w:emboss w:val="0"/>
          <w:imprint w:val="0"/>
          <w:vanish w:val="0"/>
          <w:w w:val="100"/>
          <w:sz w:val="28"/>
          <w:szCs w:val="28"/>
          <w:u w:val="none"/>
        </w:rPr>
        <w:t>请求战略</w:t>
      </w:r>
      <w:r>
        <w:rPr>
          <w:rFonts w:hint="eastAsia" w:ascii="宋体" w:hAnsi="宋体" w:eastAsia="宋体" w:cs="宋体"/>
          <w:outline w:val="0"/>
          <w:shadow w:val="0"/>
          <w:emboss w:val="0"/>
          <w:imprint w:val="0"/>
          <w:vanish w:val="0"/>
          <w:w w:val="100"/>
          <w:sz w:val="28"/>
          <w:szCs w:val="28"/>
          <w:u w:val="none"/>
        </w:rPr>
        <w:t>，表现为“请按照我希望的去做”。</w:t>
      </w:r>
    </w:p>
    <w:p w14:paraId="5F5F23F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选项D错误：</w:t>
      </w:r>
      <w:r>
        <w:rPr>
          <w:rStyle w:val="12"/>
          <w:rFonts w:hint="eastAsia" w:ascii="宋体" w:hAnsi="宋体" w:eastAsia="宋体" w:cs="宋体"/>
          <w:outline w:val="0"/>
          <w:shadow w:val="0"/>
          <w:emboss w:val="0"/>
          <w:imprint w:val="0"/>
          <w:vanish w:val="0"/>
          <w:w w:val="100"/>
          <w:sz w:val="28"/>
          <w:szCs w:val="28"/>
          <w:u w:val="none"/>
        </w:rPr>
        <w:t>建议战略</w:t>
      </w:r>
      <w:r>
        <w:rPr>
          <w:rFonts w:hint="eastAsia" w:ascii="宋体" w:hAnsi="宋体" w:eastAsia="宋体" w:cs="宋体"/>
          <w:outline w:val="0"/>
          <w:shadow w:val="0"/>
          <w:emboss w:val="0"/>
          <w:imprint w:val="0"/>
          <w:vanish w:val="0"/>
          <w:w w:val="100"/>
          <w:sz w:val="28"/>
          <w:szCs w:val="28"/>
          <w:u w:val="none"/>
        </w:rPr>
        <w:t>，表现为“如果你按照我说的去做，你会有更多盈利”。</w:t>
      </w:r>
    </w:p>
    <w:p w14:paraId="77FF23A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49.</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单选题】在一定的时间期限和区域范围内，许可方除自己可以使用许可证协议下的技术外，也可以将该技术转让给被许可方之外的第三方，这种许可贸易方式是（）。</w:t>
      </w:r>
    </w:p>
    <w:p w14:paraId="52C77E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普通许可</w:t>
      </w:r>
    </w:p>
    <w:p w14:paraId="2E48693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排他许可</w:t>
      </w:r>
    </w:p>
    <w:p w14:paraId="7BA07AE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交叉许可</w:t>
      </w:r>
    </w:p>
    <w:p w14:paraId="7C63CB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分许可</w:t>
      </w:r>
    </w:p>
    <w:p w14:paraId="44BCFE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A</w:t>
      </w:r>
    </w:p>
    <w:p w14:paraId="45502D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此题已过期,新教材已无此知识点。</w:t>
      </w:r>
    </w:p>
    <w:p w14:paraId="600F9CE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选项A正确：普通许可是指在一定期限和区域内，除了被许可方可以使用许可证协议下的技术外，许可方可以自己继续使用，也可以将这项技术转让给被许可方之外的第三方。</w:t>
      </w:r>
    </w:p>
    <w:p w14:paraId="44F7C53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选项B错误：排他许可是指在一定期限和区域内，除了被许可方可以使用许可证协议下的技术之外，许可方自己也可以继续使用，但不得将这项技术再转让给第三方。</w:t>
      </w:r>
    </w:p>
    <w:p w14:paraId="04ADF97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选项C错误：交叉许可是指交易的双方通过许可证协议相互交换各自的技术使用权，一般不收取费用。</w:t>
      </w:r>
    </w:p>
    <w:p w14:paraId="2C13F07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选项D错误：分许可是指被许可方可以将其被许可使用的技术转让给第三方使用。</w:t>
      </w:r>
    </w:p>
    <w:p w14:paraId="08A8CB1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50.</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单选题】某企业于2019年11月5日申请注册商标，2020年9月16日获得核准注册。该商标的有效期至（）。</w:t>
      </w:r>
    </w:p>
    <w:p w14:paraId="6C63BB6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2030年9月15日</w:t>
      </w:r>
    </w:p>
    <w:p w14:paraId="520778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2040年9月15日</w:t>
      </w:r>
    </w:p>
    <w:p w14:paraId="3E4E157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2039年11月4日</w:t>
      </w:r>
    </w:p>
    <w:p w14:paraId="5DB2527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2029年11月4日</w:t>
      </w:r>
    </w:p>
    <w:p w14:paraId="133816E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A</w:t>
      </w:r>
    </w:p>
    <w:p w14:paraId="6A87CFB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Style w:val="12"/>
          <w:rFonts w:hint="eastAsia" w:ascii="宋体" w:hAnsi="宋体" w:eastAsia="宋体" w:cs="宋体"/>
          <w:outline w:val="0"/>
          <w:shadow w:val="0"/>
          <w:emboss w:val="0"/>
          <w:imprint w:val="0"/>
          <w:vanish w:val="0"/>
          <w:w w:val="100"/>
          <w:sz w:val="28"/>
          <w:szCs w:val="28"/>
          <w:u w:val="none"/>
        </w:rPr>
        <w:t>注册商标的有效期为10年，自核准注册之日起计算</w:t>
      </w:r>
      <w:r>
        <w:rPr>
          <w:rFonts w:hint="eastAsia" w:ascii="宋体" w:hAnsi="宋体" w:eastAsia="宋体" w:cs="宋体"/>
          <w:outline w:val="0"/>
          <w:shadow w:val="0"/>
          <w:emboss w:val="0"/>
          <w:imprint w:val="0"/>
          <w:vanish w:val="0"/>
          <w:w w:val="100"/>
          <w:sz w:val="28"/>
          <w:szCs w:val="28"/>
          <w:u w:val="none"/>
        </w:rPr>
        <w:t>。 本题中应从2020年9月16日起计算十年，有效期至2030年9月15日，因此选项A正确。</w:t>
      </w:r>
    </w:p>
    <w:p w14:paraId="4920744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51.</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单选题】根据我国公司法，关于发起人股东的说法，正确的是（）。</w:t>
      </w:r>
    </w:p>
    <w:p w14:paraId="0ED7197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发起人对公司所有债务承担连带责任</w:t>
      </w:r>
    </w:p>
    <w:p w14:paraId="23F0C50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股份有限公司三分之一以上的发起人必须在中国有住所</w:t>
      </w:r>
    </w:p>
    <w:p w14:paraId="27B29C7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自然人发起人应当具备完全民事行为能力</w:t>
      </w:r>
    </w:p>
    <w:p w14:paraId="244A73F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发起人持有的本公司股份自公司成立之日起三年内不得转让</w:t>
      </w:r>
    </w:p>
    <w:p w14:paraId="1F313D4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C</w:t>
      </w:r>
    </w:p>
    <w:p w14:paraId="00035A2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选项A错误：发起人股东在公司不能成立时应对设立行为所产生的债务负连带责任，而不是对公司所有债务承担连带责任（新教材中已无此内容）。</w:t>
      </w:r>
    </w:p>
    <w:p w14:paraId="6151362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选项B错误：股份有限公司须半数以上的发起人在中国境内有住所。</w:t>
      </w:r>
    </w:p>
    <w:p w14:paraId="3F784D4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选项C正确：</w:t>
      </w:r>
      <w:r>
        <w:rPr>
          <w:rStyle w:val="12"/>
          <w:rFonts w:hint="eastAsia" w:ascii="宋体" w:hAnsi="宋体" w:eastAsia="宋体" w:cs="宋体"/>
          <w:outline w:val="0"/>
          <w:shadow w:val="0"/>
          <w:emboss w:val="0"/>
          <w:imprint w:val="0"/>
          <w:vanish w:val="0"/>
          <w:w w:val="100"/>
          <w:sz w:val="28"/>
          <w:szCs w:val="28"/>
          <w:u w:val="none"/>
        </w:rPr>
        <w:t>自然人股东作为股份有限公司的发起人股东，参加有限责任公司组建的股东，应当具有完全民事行为能力</w:t>
      </w:r>
      <w:r>
        <w:rPr>
          <w:rFonts w:hint="eastAsia" w:ascii="宋体" w:hAnsi="宋体" w:eastAsia="宋体" w:cs="宋体"/>
          <w:outline w:val="0"/>
          <w:shadow w:val="0"/>
          <w:emboss w:val="0"/>
          <w:imprint w:val="0"/>
          <w:vanish w:val="0"/>
          <w:w w:val="100"/>
          <w:sz w:val="28"/>
          <w:szCs w:val="28"/>
          <w:u w:val="none"/>
        </w:rPr>
        <w:t>。</w:t>
      </w:r>
    </w:p>
    <w:p w14:paraId="279998A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选项D错误：发起人持有的本公司股份自公司成立之日起一年内不得转让（新教材修改为：公司公开发行股份前已发行的股份，自公司股票在证券交易所上市交易之日起</w:t>
      </w:r>
      <w:r>
        <w:rPr>
          <w:rStyle w:val="12"/>
          <w:rFonts w:hint="eastAsia" w:ascii="宋体" w:hAnsi="宋体" w:eastAsia="宋体" w:cs="宋体"/>
          <w:outline w:val="0"/>
          <w:shadow w:val="0"/>
          <w:emboss w:val="0"/>
          <w:imprint w:val="0"/>
          <w:vanish w:val="0"/>
          <w:w w:val="100"/>
          <w:sz w:val="28"/>
          <w:szCs w:val="28"/>
          <w:u w:val="none"/>
        </w:rPr>
        <w:t>一年内</w:t>
      </w:r>
      <w:r>
        <w:rPr>
          <w:rFonts w:hint="eastAsia" w:ascii="宋体" w:hAnsi="宋体" w:eastAsia="宋体" w:cs="宋体"/>
          <w:outline w:val="0"/>
          <w:shadow w:val="0"/>
          <w:emboss w:val="0"/>
          <w:imprint w:val="0"/>
          <w:vanish w:val="0"/>
          <w:w w:val="100"/>
          <w:sz w:val="28"/>
          <w:szCs w:val="28"/>
          <w:u w:val="none"/>
        </w:rPr>
        <w:t>不得转让）。</w:t>
      </w:r>
    </w:p>
    <w:p w14:paraId="73F3505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52.</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单选题】下列企业销售物流评价指标中，属于企业销售物流效率评价指标的是</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w:t>
      </w:r>
    </w:p>
    <w:p w14:paraId="101833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货物出现损伤的频率</w:t>
      </w:r>
    </w:p>
    <w:p w14:paraId="5B8D2F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货物发送正确率</w:t>
      </w:r>
    </w:p>
    <w:p w14:paraId="51DE6BC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准确完成物流率</w:t>
      </w:r>
    </w:p>
    <w:p w14:paraId="5147EB5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客户的投诉率</w:t>
      </w:r>
    </w:p>
    <w:p w14:paraId="3BDD4D4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C</w:t>
      </w:r>
    </w:p>
    <w:p w14:paraId="4AA8048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此题已过期，为了保证真题的完整性，真题不作修改，仅供参考！</w:t>
      </w:r>
    </w:p>
    <w:p w14:paraId="6E5D817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ABD属于客户满意度评价指标。</w:t>
      </w:r>
    </w:p>
    <w:p w14:paraId="6558AC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53.</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单选题】甲、乙两家企业签订合作协议，协议约定：甲企业向乙企业每年支付500万元， 5年内甲企业可以使用乙企业的专利技术。这种技术贸易属于（）。</w:t>
      </w:r>
    </w:p>
    <w:p w14:paraId="22577A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许可贸易</w:t>
      </w:r>
    </w:p>
    <w:p w14:paraId="54F956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合作生产</w:t>
      </w:r>
    </w:p>
    <w:p w14:paraId="3F584A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特许经营</w:t>
      </w:r>
    </w:p>
    <w:p w14:paraId="7EDF687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技术咨询</w:t>
      </w:r>
    </w:p>
    <w:p w14:paraId="0C53250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A</w:t>
      </w:r>
    </w:p>
    <w:p w14:paraId="31711D9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此题已过期,新教材已无此知识点。</w:t>
      </w:r>
    </w:p>
    <w:p w14:paraId="7BB70D2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选项A正确：许可贸易是指技术许可方将其交易标的物的使用权，通过许可证协议或合同的方式转让给技术接受方的一种贸易方式。许可贸易有三种基本类型：专利许可、商标许可、专有技术转让(许可)。</w:t>
      </w:r>
    </w:p>
    <w:p w14:paraId="583B762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选项BD为干扰选项。</w:t>
      </w:r>
    </w:p>
    <w:p w14:paraId="4FAAC45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选项C错误：特许经营是一种专业化的许可协议。在该协议中，特许方不仅把自己的无形资产提供给被特许方，而且还要求被特许方遵守严格的经营规则。</w:t>
      </w:r>
    </w:p>
    <w:p w14:paraId="251E18D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54.</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单选题】建立企业薪酬等级时，能反映某一薪酬等级内部允许薪酬变动幅度的是（）。</w:t>
      </w:r>
    </w:p>
    <w:p w14:paraId="40A41AD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薪酬浮动率</w:t>
      </w:r>
    </w:p>
    <w:p w14:paraId="6DCA537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薪酬均值</w:t>
      </w:r>
    </w:p>
    <w:p w14:paraId="43C6D8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薪酬区间</w:t>
      </w:r>
    </w:p>
    <w:p w14:paraId="09FEFA1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薪酬级别</w:t>
      </w:r>
    </w:p>
    <w:p w14:paraId="2C419C6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C</w:t>
      </w:r>
    </w:p>
    <w:p w14:paraId="5F37BCA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选项A错误：</w:t>
      </w:r>
      <w:r>
        <w:rPr>
          <w:rStyle w:val="12"/>
          <w:rFonts w:hint="eastAsia" w:ascii="宋体" w:hAnsi="宋体" w:eastAsia="宋体" w:cs="宋体"/>
          <w:outline w:val="0"/>
          <w:shadow w:val="0"/>
          <w:emboss w:val="0"/>
          <w:imprint w:val="0"/>
          <w:vanish w:val="0"/>
          <w:w w:val="100"/>
          <w:sz w:val="28"/>
          <w:szCs w:val="28"/>
          <w:u w:val="none"/>
        </w:rPr>
        <w:t>薪酬浮动率</w:t>
      </w:r>
      <w:r>
        <w:rPr>
          <w:rFonts w:hint="eastAsia" w:ascii="宋体" w:hAnsi="宋体" w:eastAsia="宋体" w:cs="宋体"/>
          <w:outline w:val="0"/>
          <w:shadow w:val="0"/>
          <w:emboss w:val="0"/>
          <w:imprint w:val="0"/>
          <w:vanish w:val="0"/>
          <w:w w:val="100"/>
          <w:sz w:val="28"/>
          <w:szCs w:val="28"/>
          <w:u w:val="none"/>
        </w:rPr>
        <w:t>是指薪酬区间的最高值或最低值偏离区间中值的比率。</w:t>
      </w:r>
    </w:p>
    <w:p w14:paraId="490D1B0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选项B错误：</w:t>
      </w:r>
      <w:r>
        <w:rPr>
          <w:rStyle w:val="12"/>
          <w:rFonts w:hint="eastAsia" w:ascii="宋体" w:hAnsi="宋体" w:eastAsia="宋体" w:cs="宋体"/>
          <w:outline w:val="0"/>
          <w:shadow w:val="0"/>
          <w:emboss w:val="0"/>
          <w:imprint w:val="0"/>
          <w:vanish w:val="0"/>
          <w:w w:val="100"/>
          <w:sz w:val="28"/>
          <w:szCs w:val="28"/>
          <w:u w:val="none"/>
        </w:rPr>
        <w:t>薪酬均值</w:t>
      </w:r>
      <w:r>
        <w:rPr>
          <w:rFonts w:hint="eastAsia" w:ascii="宋体" w:hAnsi="宋体" w:eastAsia="宋体" w:cs="宋体"/>
          <w:outline w:val="0"/>
          <w:shadow w:val="0"/>
          <w:emboss w:val="0"/>
          <w:imprint w:val="0"/>
          <w:vanish w:val="0"/>
          <w:w w:val="100"/>
          <w:sz w:val="28"/>
          <w:szCs w:val="28"/>
          <w:u w:val="none"/>
        </w:rPr>
        <w:t>是指薪酬水平的平均值。</w:t>
      </w:r>
    </w:p>
    <w:p w14:paraId="00EF94A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选项C正确：</w:t>
      </w:r>
      <w:r>
        <w:rPr>
          <w:rStyle w:val="12"/>
          <w:rFonts w:hint="eastAsia" w:ascii="宋体" w:hAnsi="宋体" w:eastAsia="宋体" w:cs="宋体"/>
          <w:outline w:val="0"/>
          <w:shadow w:val="0"/>
          <w:emboss w:val="0"/>
          <w:imprint w:val="0"/>
          <w:vanish w:val="0"/>
          <w:w w:val="100"/>
          <w:sz w:val="28"/>
          <w:szCs w:val="28"/>
          <w:u w:val="none"/>
        </w:rPr>
        <w:t>薪酬区间</w:t>
      </w:r>
      <w:r>
        <w:rPr>
          <w:rFonts w:hint="eastAsia" w:ascii="宋体" w:hAnsi="宋体" w:eastAsia="宋体" w:cs="宋体"/>
          <w:outline w:val="0"/>
          <w:shadow w:val="0"/>
          <w:emboss w:val="0"/>
          <w:imprint w:val="0"/>
          <w:vanish w:val="0"/>
          <w:w w:val="100"/>
          <w:sz w:val="28"/>
          <w:szCs w:val="28"/>
          <w:u w:val="none"/>
        </w:rPr>
        <w:t>是指某一薪酬等级</w:t>
      </w:r>
      <w:r>
        <w:rPr>
          <w:rStyle w:val="12"/>
          <w:rFonts w:hint="eastAsia" w:ascii="宋体" w:hAnsi="宋体" w:eastAsia="宋体" w:cs="宋体"/>
          <w:outline w:val="0"/>
          <w:shadow w:val="0"/>
          <w:emboss w:val="0"/>
          <w:imprint w:val="0"/>
          <w:vanish w:val="0"/>
          <w:w w:val="100"/>
          <w:sz w:val="28"/>
          <w:szCs w:val="28"/>
          <w:u w:val="none"/>
        </w:rPr>
        <w:t>内部允许薪酬变动的最大幅度</w:t>
      </w:r>
      <w:r>
        <w:rPr>
          <w:rFonts w:hint="eastAsia" w:ascii="宋体" w:hAnsi="宋体" w:eastAsia="宋体" w:cs="宋体"/>
          <w:outline w:val="0"/>
          <w:shadow w:val="0"/>
          <w:emboss w:val="0"/>
          <w:imprint w:val="0"/>
          <w:vanish w:val="0"/>
          <w:w w:val="100"/>
          <w:sz w:val="28"/>
          <w:szCs w:val="28"/>
          <w:u w:val="none"/>
        </w:rPr>
        <w:t>，它反映了同一薪酬等级内部最低薪酬水平和最高薪酬水平之间的绝对差距。 </w:t>
      </w:r>
    </w:p>
    <w:p w14:paraId="71CDE41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选项D错误：为了建立薪酬等级，首先需要将职位划分成不同的等级，划分的依据是职位评价的结果。</w:t>
      </w:r>
    </w:p>
    <w:p w14:paraId="61AC5D1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55.</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单选题】关于“五力模型”中基本竞争力量的说法，正确的是（）。</w:t>
      </w:r>
    </w:p>
    <w:p w14:paraId="144EF6C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替代品的价格越高，替代品的威胁水平越高</w:t>
      </w:r>
    </w:p>
    <w:p w14:paraId="1315B82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行业的进入壁垒越高，新进入者的威胁水平越低</w:t>
      </w:r>
    </w:p>
    <w:p w14:paraId="03149D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购买者拥有的供应者越多，购买者的谈判能力越弱</w:t>
      </w:r>
    </w:p>
    <w:p w14:paraId="12B1D45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行业中供应者的数量越少，供应者的谈判能力越弱</w:t>
      </w:r>
    </w:p>
    <w:p w14:paraId="70AFA07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B</w:t>
      </w:r>
    </w:p>
    <w:p w14:paraId="22BC4A0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选项A错误：</w:t>
      </w:r>
      <w:r>
        <w:rPr>
          <w:rStyle w:val="12"/>
          <w:rFonts w:hint="eastAsia" w:ascii="宋体" w:hAnsi="宋体" w:eastAsia="宋体" w:cs="宋体"/>
          <w:outline w:val="0"/>
          <w:shadow w:val="0"/>
          <w:emboss w:val="0"/>
          <w:imprint w:val="0"/>
          <w:vanish w:val="0"/>
          <w:w w:val="100"/>
          <w:sz w:val="28"/>
          <w:szCs w:val="28"/>
          <w:u w:val="none"/>
        </w:rPr>
        <w:t>替代品的价格越高，替代品的威胁水平越低</w:t>
      </w:r>
      <w:r>
        <w:rPr>
          <w:rFonts w:hint="eastAsia" w:ascii="宋体" w:hAnsi="宋体" w:eastAsia="宋体" w:cs="宋体"/>
          <w:outline w:val="0"/>
          <w:shadow w:val="0"/>
          <w:emboss w:val="0"/>
          <w:imprint w:val="0"/>
          <w:vanish w:val="0"/>
          <w:w w:val="100"/>
          <w:sz w:val="28"/>
          <w:szCs w:val="28"/>
          <w:u w:val="none"/>
        </w:rPr>
        <w:t>。</w:t>
      </w:r>
    </w:p>
    <w:p w14:paraId="7C74B6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选项B正确：行业的进入壁垒越高，新进入者的威胁水平越低。</w:t>
      </w:r>
    </w:p>
    <w:p w14:paraId="406EE51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选项C错误：</w:t>
      </w:r>
      <w:r>
        <w:rPr>
          <w:rStyle w:val="12"/>
          <w:rFonts w:hint="eastAsia" w:ascii="宋体" w:hAnsi="宋体" w:eastAsia="宋体" w:cs="宋体"/>
          <w:outline w:val="0"/>
          <w:shadow w:val="0"/>
          <w:emboss w:val="0"/>
          <w:imprint w:val="0"/>
          <w:vanish w:val="0"/>
          <w:w w:val="100"/>
          <w:sz w:val="28"/>
          <w:szCs w:val="28"/>
          <w:u w:val="none"/>
        </w:rPr>
        <w:t>购买者拥有的供应者越多，购买者的谈判能力越强</w:t>
      </w:r>
      <w:r>
        <w:rPr>
          <w:rFonts w:hint="eastAsia" w:ascii="宋体" w:hAnsi="宋体" w:eastAsia="宋体" w:cs="宋体"/>
          <w:outline w:val="0"/>
          <w:shadow w:val="0"/>
          <w:emboss w:val="0"/>
          <w:imprint w:val="0"/>
          <w:vanish w:val="0"/>
          <w:w w:val="100"/>
          <w:sz w:val="28"/>
          <w:szCs w:val="28"/>
          <w:u w:val="none"/>
        </w:rPr>
        <w:t>。</w:t>
      </w:r>
    </w:p>
    <w:p w14:paraId="4ACF348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选项D错误：</w:t>
      </w:r>
      <w:r>
        <w:rPr>
          <w:rStyle w:val="12"/>
          <w:rFonts w:hint="eastAsia" w:ascii="宋体" w:hAnsi="宋体" w:eastAsia="宋体" w:cs="宋体"/>
          <w:outline w:val="0"/>
          <w:shadow w:val="0"/>
          <w:emboss w:val="0"/>
          <w:imprint w:val="0"/>
          <w:vanish w:val="0"/>
          <w:w w:val="100"/>
          <w:sz w:val="28"/>
          <w:szCs w:val="28"/>
          <w:u w:val="none"/>
        </w:rPr>
        <w:t>行业中供应者的数量越少，供应者的谈判能力越强</w:t>
      </w:r>
      <w:r>
        <w:rPr>
          <w:rFonts w:hint="eastAsia" w:ascii="宋体" w:hAnsi="宋体" w:eastAsia="宋体" w:cs="宋体"/>
          <w:outline w:val="0"/>
          <w:shadow w:val="0"/>
          <w:emboss w:val="0"/>
          <w:imprint w:val="0"/>
          <w:vanish w:val="0"/>
          <w:w w:val="100"/>
          <w:sz w:val="28"/>
          <w:szCs w:val="28"/>
          <w:u w:val="none"/>
        </w:rPr>
        <w:t>。</w:t>
      </w:r>
    </w:p>
    <w:p w14:paraId="2B0DFF6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56.</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单选题】利用收益法对企业价值进行评估时，需要先行估算的变量是（）。</w:t>
      </w:r>
    </w:p>
    <w:p w14:paraId="79830D3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市盈率</w:t>
      </w:r>
    </w:p>
    <w:p w14:paraId="437643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贴现率</w:t>
      </w:r>
    </w:p>
    <w:p w14:paraId="779A97B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市销率</w:t>
      </w:r>
    </w:p>
    <w:p w14:paraId="0681EEB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产权比率</w:t>
      </w:r>
    </w:p>
    <w:p w14:paraId="56C7251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B</w:t>
      </w:r>
    </w:p>
    <w:p w14:paraId="4F1BE96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Style w:val="12"/>
          <w:rFonts w:hint="eastAsia" w:ascii="宋体" w:hAnsi="宋体" w:eastAsia="宋体" w:cs="宋体"/>
          <w:outline w:val="0"/>
          <w:shadow w:val="0"/>
          <w:emboss w:val="0"/>
          <w:imprint w:val="0"/>
          <w:vanish w:val="0"/>
          <w:w w:val="100"/>
          <w:sz w:val="28"/>
          <w:szCs w:val="28"/>
          <w:u w:val="none"/>
        </w:rPr>
        <w:t>收益法</w:t>
      </w:r>
      <w:r>
        <w:rPr>
          <w:rFonts w:hint="eastAsia" w:ascii="宋体" w:hAnsi="宋体" w:eastAsia="宋体" w:cs="宋体"/>
          <w:outline w:val="0"/>
          <w:shadow w:val="0"/>
          <w:emboss w:val="0"/>
          <w:imprint w:val="0"/>
          <w:vanish w:val="0"/>
          <w:w w:val="100"/>
          <w:sz w:val="28"/>
          <w:szCs w:val="28"/>
          <w:u w:val="none"/>
        </w:rPr>
        <w:t>是指将</w:t>
      </w:r>
      <w:r>
        <w:rPr>
          <w:rStyle w:val="12"/>
          <w:rFonts w:hint="eastAsia" w:ascii="宋体" w:hAnsi="宋体" w:eastAsia="宋体" w:cs="宋体"/>
          <w:outline w:val="0"/>
          <w:shadow w:val="0"/>
          <w:emboss w:val="0"/>
          <w:imprint w:val="0"/>
          <w:vanish w:val="0"/>
          <w:w w:val="100"/>
          <w:sz w:val="28"/>
          <w:szCs w:val="28"/>
          <w:u w:val="none"/>
        </w:rPr>
        <w:t>预期收益资本化或折现</w:t>
      </w:r>
      <w:r>
        <w:rPr>
          <w:rFonts w:hint="eastAsia" w:ascii="宋体" w:hAnsi="宋体" w:eastAsia="宋体" w:cs="宋体"/>
          <w:outline w:val="0"/>
          <w:shadow w:val="0"/>
          <w:emboss w:val="0"/>
          <w:imprint w:val="0"/>
          <w:vanish w:val="0"/>
          <w:w w:val="100"/>
          <w:sz w:val="28"/>
          <w:szCs w:val="28"/>
          <w:u w:val="none"/>
        </w:rPr>
        <w:t>，确定评估对象价值的评估方法，因此需要首先进行估算的变量是</w:t>
      </w:r>
      <w:r>
        <w:rPr>
          <w:rStyle w:val="12"/>
          <w:rFonts w:hint="eastAsia" w:ascii="宋体" w:hAnsi="宋体" w:eastAsia="宋体" w:cs="宋体"/>
          <w:outline w:val="0"/>
          <w:shadow w:val="0"/>
          <w:emboss w:val="0"/>
          <w:imprint w:val="0"/>
          <w:vanish w:val="0"/>
          <w:w w:val="100"/>
          <w:sz w:val="28"/>
          <w:szCs w:val="28"/>
          <w:u w:val="none"/>
        </w:rPr>
        <w:t>折现率</w:t>
      </w:r>
      <w:r>
        <w:rPr>
          <w:rFonts w:hint="eastAsia" w:ascii="宋体" w:hAnsi="宋体" w:eastAsia="宋体" w:cs="宋体"/>
          <w:outline w:val="0"/>
          <w:shadow w:val="0"/>
          <w:emboss w:val="0"/>
          <w:imprint w:val="0"/>
          <w:vanish w:val="0"/>
          <w:w w:val="100"/>
          <w:sz w:val="28"/>
          <w:szCs w:val="28"/>
          <w:u w:val="none"/>
        </w:rPr>
        <w:t>，本题应选择B选项。 </w:t>
      </w:r>
    </w:p>
    <w:p w14:paraId="4887B9A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57.</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单选题】市场对能够实现长期续航、快速充电、不衰减的电池需求强烈，但由于技术原因无法满足这种需求。这种需求状态属于（）。</w:t>
      </w:r>
    </w:p>
    <w:p w14:paraId="1FEB36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下降需求</w:t>
      </w:r>
    </w:p>
    <w:p w14:paraId="71E9AD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有害需求</w:t>
      </w:r>
    </w:p>
    <w:p w14:paraId="025B50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潜伏需求</w:t>
      </w:r>
    </w:p>
    <w:p w14:paraId="6515A94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过量需求</w:t>
      </w:r>
    </w:p>
    <w:p w14:paraId="074B6F6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C</w:t>
      </w:r>
    </w:p>
    <w:p w14:paraId="6FA12D2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此题已过期，为了保证真题的完整性，真题不作修改，仅供参考！</w:t>
      </w:r>
    </w:p>
    <w:p w14:paraId="51405B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潜伏需求是指消费者对某种商品有强烈需求，但现实情况下无法实现的状态。</w:t>
      </w:r>
    </w:p>
    <w:p w14:paraId="7E78090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58.</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单选题】甲企业与20家生产商签订协议，生产商严格按照该企业提供的统一设计标准进行生产，生产出的产品统由甲企业贴牌。甲企业与生产商组成的企业联盟的组织运行模式属于（）。</w:t>
      </w:r>
    </w:p>
    <w:p w14:paraId="53E0291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平行模式</w:t>
      </w:r>
    </w:p>
    <w:p w14:paraId="1BA958C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联邦模式</w:t>
      </w:r>
    </w:p>
    <w:p w14:paraId="11AC1B4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扁平模式</w:t>
      </w:r>
    </w:p>
    <w:p w14:paraId="0535E81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星形模式</w:t>
      </w:r>
    </w:p>
    <w:p w14:paraId="16C5A7C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D</w:t>
      </w:r>
    </w:p>
    <w:p w14:paraId="7183F3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w:t>
      </w:r>
      <w:r>
        <w:rPr>
          <w:rStyle w:val="12"/>
          <w:rFonts w:hint="eastAsia" w:ascii="宋体" w:hAnsi="宋体" w:eastAsia="宋体" w:cs="宋体"/>
          <w:outline w:val="0"/>
          <w:shadow w:val="0"/>
          <w:emboss w:val="0"/>
          <w:imprint w:val="0"/>
          <w:vanish w:val="0"/>
          <w:w w:val="100"/>
          <w:sz w:val="28"/>
          <w:szCs w:val="28"/>
          <w:u w:val="none"/>
        </w:rPr>
        <w:t>平行模式</w:t>
      </w:r>
      <w:r>
        <w:rPr>
          <w:rFonts w:hint="eastAsia" w:ascii="宋体" w:hAnsi="宋体" w:eastAsia="宋体" w:cs="宋体"/>
          <w:outline w:val="0"/>
          <w:shadow w:val="0"/>
          <w:emboss w:val="0"/>
          <w:imprint w:val="0"/>
          <w:vanish w:val="0"/>
          <w:w w:val="100"/>
          <w:sz w:val="28"/>
          <w:szCs w:val="28"/>
          <w:u w:val="none"/>
        </w:rPr>
        <w:t>的企业联盟由多个实力较强且较均衡的优势互补企业或同类企业依据一定的市场机制共同组建，没有盟主企业，没有核心企业，所有企业没有明显的主从关系，共同制定运作规则，共同寻找市场，各企业有高度的自主权，合作伙伴地位平等、独立，各成员企业共同参与决策，共享联盟内的各种资源和利益，共担风险，通过自发性协调机制共同完成任务。</w:t>
      </w:r>
    </w:p>
    <w:p w14:paraId="3CA49D1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w:t>
      </w:r>
      <w:r>
        <w:rPr>
          <w:rStyle w:val="12"/>
          <w:rFonts w:hint="eastAsia" w:ascii="宋体" w:hAnsi="宋体" w:eastAsia="宋体" w:cs="宋体"/>
          <w:outline w:val="0"/>
          <w:shadow w:val="0"/>
          <w:emboss w:val="0"/>
          <w:imprint w:val="0"/>
          <w:vanish w:val="0"/>
          <w:w w:val="100"/>
          <w:sz w:val="28"/>
          <w:szCs w:val="28"/>
          <w:u w:val="none"/>
        </w:rPr>
        <w:t>联邦模式</w:t>
      </w:r>
      <w:r>
        <w:rPr>
          <w:rFonts w:hint="eastAsia" w:ascii="宋体" w:hAnsi="宋体" w:eastAsia="宋体" w:cs="宋体"/>
          <w:outline w:val="0"/>
          <w:shadow w:val="0"/>
          <w:emboss w:val="0"/>
          <w:imprint w:val="0"/>
          <w:vanish w:val="0"/>
          <w:w w:val="100"/>
          <w:sz w:val="28"/>
          <w:szCs w:val="28"/>
          <w:u w:val="none"/>
        </w:rPr>
        <w:t>中的所有参与者在平等的基础上相互合作，参与者在保持自身独立的同时，为联盟贡献自己独特的“核心能力”。联邦模式的动态联盟的组织结构一般可以分为两层，即核心层(团队)和外围层(团队)。</w:t>
      </w:r>
    </w:p>
    <w:p w14:paraId="103B21D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选项C为干扰选项。</w:t>
      </w:r>
    </w:p>
    <w:p w14:paraId="7575929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选项D</w:t>
      </w:r>
      <w:r>
        <w:rPr>
          <w:rStyle w:val="12"/>
          <w:rFonts w:hint="eastAsia" w:ascii="宋体" w:hAnsi="宋体" w:eastAsia="宋体" w:cs="宋体"/>
          <w:outline w:val="0"/>
          <w:shadow w:val="0"/>
          <w:emboss w:val="0"/>
          <w:imprint w:val="0"/>
          <w:vanish w:val="0"/>
          <w:w w:val="100"/>
          <w:sz w:val="28"/>
          <w:szCs w:val="28"/>
          <w:u w:val="none"/>
        </w:rPr>
        <w:t>星形模式</w:t>
      </w:r>
      <w:r>
        <w:rPr>
          <w:rFonts w:hint="eastAsia" w:ascii="宋体" w:hAnsi="宋体" w:eastAsia="宋体" w:cs="宋体"/>
          <w:outline w:val="0"/>
          <w:shadow w:val="0"/>
          <w:emboss w:val="0"/>
          <w:imprint w:val="0"/>
          <w:vanish w:val="0"/>
          <w:w w:val="100"/>
          <w:sz w:val="28"/>
          <w:szCs w:val="28"/>
          <w:u w:val="none"/>
        </w:rPr>
        <w:t>是一种有盟主的企业联盟组织形式。这类联盟一般</w:t>
      </w:r>
      <w:r>
        <w:rPr>
          <w:rStyle w:val="12"/>
          <w:rFonts w:hint="eastAsia" w:ascii="宋体" w:hAnsi="宋体" w:eastAsia="宋体" w:cs="宋体"/>
          <w:outline w:val="0"/>
          <w:shadow w:val="0"/>
          <w:emboss w:val="0"/>
          <w:imprint w:val="0"/>
          <w:vanish w:val="0"/>
          <w:w w:val="100"/>
          <w:sz w:val="28"/>
          <w:szCs w:val="28"/>
          <w:u w:val="none"/>
        </w:rPr>
        <w:t>由占主导地位的盟主企业和一些相对固定的伙伴(如供应商)组成</w:t>
      </w:r>
      <w:r>
        <w:rPr>
          <w:rFonts w:hint="eastAsia" w:ascii="宋体" w:hAnsi="宋体" w:eastAsia="宋体" w:cs="宋体"/>
          <w:outline w:val="0"/>
          <w:shadow w:val="0"/>
          <w:emboss w:val="0"/>
          <w:imprint w:val="0"/>
          <w:vanish w:val="0"/>
          <w:w w:val="100"/>
          <w:sz w:val="28"/>
          <w:szCs w:val="28"/>
          <w:u w:val="none"/>
        </w:rPr>
        <w:t>。这种联盟以盟主企业为核心，由盟主企业统一计划、管理、调度联盟内的各种资源并负责监督成员企业产品的质量。</w:t>
      </w:r>
    </w:p>
    <w:p w14:paraId="5E4C156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本题中描述的联盟由占主导地位的企业盟主（甲企业）和相对固定的伙伴（20家生产商）组成，故属于星形模式。 </w:t>
      </w:r>
    </w:p>
    <w:p w14:paraId="126DDE0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59.</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单选题】某网络技术有限公司由高层管理集体进行共同战略决策，积极协调高层管理人员达成战略共识并付诸实施。该企业的战略实施模式是（）。</w:t>
      </w:r>
    </w:p>
    <w:p w14:paraId="1F71CAA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合作型</w:t>
      </w:r>
    </w:p>
    <w:p w14:paraId="7877C20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变革型</w:t>
      </w:r>
    </w:p>
    <w:p w14:paraId="53D779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文化型</w:t>
      </w:r>
    </w:p>
    <w:p w14:paraId="78E4B1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增长型</w:t>
      </w:r>
    </w:p>
    <w:p w14:paraId="1065A8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A</w:t>
      </w:r>
    </w:p>
    <w:p w14:paraId="79C72BB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选项A正确：</w:t>
      </w:r>
      <w:r>
        <w:rPr>
          <w:rStyle w:val="12"/>
          <w:rFonts w:hint="eastAsia" w:ascii="宋体" w:hAnsi="宋体" w:eastAsia="宋体" w:cs="宋体"/>
          <w:outline w:val="0"/>
          <w:shadow w:val="0"/>
          <w:emboss w:val="0"/>
          <w:imprint w:val="0"/>
          <w:vanish w:val="0"/>
          <w:w w:val="100"/>
          <w:sz w:val="28"/>
          <w:szCs w:val="28"/>
          <w:u w:val="none"/>
        </w:rPr>
        <w:t>合作型模式</w:t>
      </w:r>
      <w:r>
        <w:rPr>
          <w:rFonts w:hint="eastAsia" w:ascii="宋体" w:hAnsi="宋体" w:eastAsia="宋体" w:cs="宋体"/>
          <w:outline w:val="0"/>
          <w:shadow w:val="0"/>
          <w:emboss w:val="0"/>
          <w:imprint w:val="0"/>
          <w:vanish w:val="0"/>
          <w:w w:val="100"/>
          <w:sz w:val="28"/>
          <w:szCs w:val="28"/>
          <w:u w:val="none"/>
        </w:rPr>
        <w:t>是把战略实施的相关责任范围扩大到企业其他层级管理者，调动了其他层级管理者的积极性和创造性。 （旧教材:合作型指战略决策范围由少数高层领导扩大到企业高层管理集体，积极协调高层管理人员达成一致意见，并将协商确定后的战略加以推广和实施。 故选A选项）</w:t>
      </w:r>
    </w:p>
    <w:p w14:paraId="3FFBAAE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选项B错误：在</w:t>
      </w:r>
      <w:r>
        <w:rPr>
          <w:rStyle w:val="12"/>
          <w:rFonts w:hint="eastAsia" w:ascii="宋体" w:hAnsi="宋体" w:eastAsia="宋体" w:cs="宋体"/>
          <w:outline w:val="0"/>
          <w:shadow w:val="0"/>
          <w:emboss w:val="0"/>
          <w:imprint w:val="0"/>
          <w:vanish w:val="0"/>
          <w:w w:val="100"/>
          <w:sz w:val="28"/>
          <w:szCs w:val="28"/>
          <w:u w:val="none"/>
        </w:rPr>
        <w:t>变革型模式</w:t>
      </w:r>
      <w:r>
        <w:rPr>
          <w:rFonts w:hint="eastAsia" w:ascii="宋体" w:hAnsi="宋体" w:eastAsia="宋体" w:cs="宋体"/>
          <w:outline w:val="0"/>
          <w:shadow w:val="0"/>
          <w:emboss w:val="0"/>
          <w:imprint w:val="0"/>
          <w:vanish w:val="0"/>
          <w:w w:val="100"/>
          <w:sz w:val="28"/>
          <w:szCs w:val="28"/>
          <w:u w:val="none"/>
        </w:rPr>
        <w:t>中，企业高层管理者制定战略的同时，更加关注如何实施战略。在高层管理者的主导下，企业将会采取一系列变革举措，保障战略的落地。同时，企业十分重视运用组织结构、激励手段和控制系统来促进战略实施。</w:t>
      </w:r>
    </w:p>
    <w:p w14:paraId="5A68166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选项C错误：</w:t>
      </w:r>
      <w:r>
        <w:rPr>
          <w:rStyle w:val="12"/>
          <w:rFonts w:hint="eastAsia" w:ascii="宋体" w:hAnsi="宋体" w:eastAsia="宋体" w:cs="宋体"/>
          <w:outline w:val="0"/>
          <w:shadow w:val="0"/>
          <w:emboss w:val="0"/>
          <w:imprint w:val="0"/>
          <w:vanish w:val="0"/>
          <w:w w:val="100"/>
          <w:sz w:val="28"/>
          <w:szCs w:val="28"/>
          <w:u w:val="none"/>
        </w:rPr>
        <w:t>文化型模式</w:t>
      </w:r>
      <w:r>
        <w:rPr>
          <w:rFonts w:hint="eastAsia" w:ascii="宋体" w:hAnsi="宋体" w:eastAsia="宋体" w:cs="宋体"/>
          <w:outline w:val="0"/>
          <w:shadow w:val="0"/>
          <w:emboss w:val="0"/>
          <w:imprint w:val="0"/>
          <w:vanish w:val="0"/>
          <w:w w:val="100"/>
          <w:sz w:val="28"/>
          <w:szCs w:val="28"/>
          <w:u w:val="none"/>
        </w:rPr>
        <w:t>力图使企业所有员工都参与到企业战略的实施中。在该模式中，企业高层管理者担任指导者的角色,通过灌输一种恰当的企业文化，使战略得以实施。</w:t>
      </w:r>
    </w:p>
    <w:p w14:paraId="5FBEA1E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选项D错误：增长型模式中，企业实施战略是从基层单位自下而上形成的。它的关键是激励下层管理者的创造性，有利于制定与实施完善的战略，使企业人才的能力得以充分发挥，使企业的实力得到增强。</w:t>
      </w:r>
    </w:p>
    <w:p w14:paraId="7A9B04D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此考点已过期，新教材关于合作型描述进行了变更。</w:t>
      </w:r>
    </w:p>
    <w:p w14:paraId="2E93115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60.</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单选题】某设备组单一生产一种零件，共有20台机器，每台机器一个工作日的有效工作时间是7.5小时，每小时生产12件产品。该设备组一个工作日的生产能力是（）件。</w:t>
      </w:r>
    </w:p>
    <w:p w14:paraId="102FA98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2150</w:t>
      </w:r>
    </w:p>
    <w:p w14:paraId="2BF0D3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1600</w:t>
      </w:r>
    </w:p>
    <w:p w14:paraId="54236C1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1500</w:t>
      </w:r>
    </w:p>
    <w:p w14:paraId="14D26A3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1800</w:t>
      </w:r>
    </w:p>
    <w:p w14:paraId="3A6907E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D</w:t>
      </w:r>
    </w:p>
    <w:p w14:paraId="56386BE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根据题意，</w:t>
      </w:r>
      <w:r>
        <w:rPr>
          <w:rStyle w:val="12"/>
          <w:rFonts w:hint="eastAsia" w:ascii="宋体" w:hAnsi="宋体" w:eastAsia="宋体" w:cs="宋体"/>
          <w:outline w:val="0"/>
          <w:shadow w:val="0"/>
          <w:emboss w:val="0"/>
          <w:imprint w:val="0"/>
          <w:vanish w:val="0"/>
          <w:w w:val="100"/>
          <w:sz w:val="28"/>
          <w:szCs w:val="28"/>
          <w:u w:val="none"/>
        </w:rPr>
        <w:t>设备组的生产能力＝单位设备的有效工作时间×设备数量×产量定额</w:t>
      </w:r>
      <w:r>
        <w:rPr>
          <w:rFonts w:hint="eastAsia" w:ascii="宋体" w:hAnsi="宋体" w:eastAsia="宋体" w:cs="宋体"/>
          <w:outline w:val="0"/>
          <w:shadow w:val="0"/>
          <w:emboss w:val="0"/>
          <w:imprint w:val="0"/>
          <w:vanish w:val="0"/>
          <w:w w:val="100"/>
          <w:sz w:val="28"/>
          <w:szCs w:val="28"/>
          <w:u w:val="none"/>
        </w:rPr>
        <w:t>＝7.5×20×12＝1800（件）。</w:t>
      </w:r>
    </w:p>
    <w:p w14:paraId="2E7B57A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61.</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多选题】关于技术创新决策评估方法中的评分法的说法，正确的有（）。</w:t>
      </w:r>
    </w:p>
    <w:p w14:paraId="12DE8F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项目的关键因素之间通常具有很强的独立性</w:t>
      </w:r>
    </w:p>
    <w:p w14:paraId="6E1E86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可以采用财务指标进行评价，也可以采用非财务指标进行评价</w:t>
      </w:r>
    </w:p>
    <w:p w14:paraId="22E0D94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项目关键因素的权重依据客观因素确定</w:t>
      </w:r>
    </w:p>
    <w:p w14:paraId="2D5527F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项目的评价标准可以根据项目的实际情况灵活确定</w:t>
      </w:r>
    </w:p>
    <w:p w14:paraId="056E91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E. 最终得出的综合指标实际意义不明确</w:t>
      </w:r>
    </w:p>
    <w:p w14:paraId="6EB9C47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B,D,E</w:t>
      </w:r>
    </w:p>
    <w:p w14:paraId="0A321AB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选项A错误：评分法下，不同的因素或评判标准之间可能具有较强的相关性，</w:t>
      </w:r>
      <w:r>
        <w:rPr>
          <w:rStyle w:val="12"/>
          <w:rFonts w:hint="eastAsia" w:ascii="宋体" w:hAnsi="宋体" w:eastAsia="宋体" w:cs="宋体"/>
          <w:outline w:val="0"/>
          <w:shadow w:val="0"/>
          <w:emboss w:val="0"/>
          <w:imprint w:val="0"/>
          <w:vanish w:val="0"/>
          <w:w w:val="100"/>
          <w:sz w:val="28"/>
          <w:szCs w:val="28"/>
          <w:u w:val="none"/>
        </w:rPr>
        <w:t>互相不独立</w:t>
      </w:r>
      <w:r>
        <w:rPr>
          <w:rFonts w:hint="eastAsia" w:ascii="宋体" w:hAnsi="宋体" w:eastAsia="宋体" w:cs="宋体"/>
          <w:outline w:val="0"/>
          <w:shadow w:val="0"/>
          <w:emboss w:val="0"/>
          <w:imprint w:val="0"/>
          <w:vanish w:val="0"/>
          <w:w w:val="100"/>
          <w:sz w:val="28"/>
          <w:szCs w:val="28"/>
          <w:u w:val="none"/>
        </w:rPr>
        <w:t>。</w:t>
      </w:r>
    </w:p>
    <w:p w14:paraId="676B4E0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选项B正确：评分法既可以考虑财务指标，又可以考虑非财务指标。</w:t>
      </w:r>
    </w:p>
    <w:p w14:paraId="1047B18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选项C错误：评分法下权重确定或评分过程中的</w:t>
      </w:r>
      <w:r>
        <w:rPr>
          <w:rStyle w:val="12"/>
          <w:rFonts w:hint="eastAsia" w:ascii="宋体" w:hAnsi="宋体" w:eastAsia="宋体" w:cs="宋体"/>
          <w:outline w:val="0"/>
          <w:shadow w:val="0"/>
          <w:emboss w:val="0"/>
          <w:imprint w:val="0"/>
          <w:vanish w:val="0"/>
          <w:w w:val="100"/>
          <w:sz w:val="28"/>
          <w:szCs w:val="28"/>
          <w:u w:val="none"/>
        </w:rPr>
        <w:t>主观性较大</w:t>
      </w:r>
      <w:r>
        <w:rPr>
          <w:rFonts w:hint="eastAsia" w:ascii="宋体" w:hAnsi="宋体" w:eastAsia="宋体" w:cs="宋体"/>
          <w:outline w:val="0"/>
          <w:shadow w:val="0"/>
          <w:emboss w:val="0"/>
          <w:imprint w:val="0"/>
          <w:vanish w:val="0"/>
          <w:w w:val="100"/>
          <w:sz w:val="28"/>
          <w:szCs w:val="28"/>
          <w:u w:val="none"/>
        </w:rPr>
        <w:t>。</w:t>
      </w:r>
    </w:p>
    <w:p w14:paraId="32C822E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选项D正确：评分法确定项目的评价标准或因素比较灵活，可以根据项目的实际情况来确定。</w:t>
      </w:r>
    </w:p>
    <w:p w14:paraId="07D26C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选项E正确：评分法结果算出的综合指标的实际意义不明确。</w:t>
      </w:r>
    </w:p>
    <w:p w14:paraId="2B4799E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综上所述，本题应选择BDE选项。</w:t>
      </w:r>
    </w:p>
    <w:p w14:paraId="69942B6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62.</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多选题】电子商务系统设计与开发的工作任务主要包括（）。</w:t>
      </w:r>
    </w:p>
    <w:p w14:paraId="0347E1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网页开发</w:t>
      </w:r>
    </w:p>
    <w:p w14:paraId="3BCF83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研发员工招聘设计</w:t>
      </w:r>
    </w:p>
    <w:p w14:paraId="48F8883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数据库设计</w:t>
      </w:r>
    </w:p>
    <w:p w14:paraId="129881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功能设计</w:t>
      </w:r>
    </w:p>
    <w:p w14:paraId="5039F1C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E. 网站设计</w:t>
      </w:r>
    </w:p>
    <w:p w14:paraId="1CBA435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A,C,D,E</w:t>
      </w:r>
    </w:p>
    <w:p w14:paraId="5F27951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电子商务系统设计与开发的主要任务包括：①</w:t>
      </w:r>
      <w:r>
        <w:rPr>
          <w:rStyle w:val="12"/>
          <w:rFonts w:hint="eastAsia" w:ascii="宋体" w:hAnsi="宋体" w:eastAsia="宋体" w:cs="宋体"/>
          <w:outline w:val="0"/>
          <w:shadow w:val="0"/>
          <w:emboss w:val="0"/>
          <w:imprint w:val="0"/>
          <w:vanish w:val="0"/>
          <w:w w:val="100"/>
          <w:sz w:val="28"/>
          <w:szCs w:val="28"/>
          <w:u w:val="none"/>
        </w:rPr>
        <w:t>功能设计</w:t>
      </w:r>
      <w:r>
        <w:rPr>
          <w:rFonts w:hint="eastAsia" w:ascii="宋体" w:hAnsi="宋体" w:eastAsia="宋体" w:cs="宋体"/>
          <w:outline w:val="0"/>
          <w:shadow w:val="0"/>
          <w:emboss w:val="0"/>
          <w:imprint w:val="0"/>
          <w:vanish w:val="0"/>
          <w:w w:val="100"/>
          <w:sz w:val="28"/>
          <w:szCs w:val="28"/>
          <w:u w:val="none"/>
        </w:rPr>
        <w:t>（选项D）；②流程设计；③</w:t>
      </w:r>
      <w:r>
        <w:rPr>
          <w:rStyle w:val="12"/>
          <w:rFonts w:hint="eastAsia" w:ascii="宋体" w:hAnsi="宋体" w:eastAsia="宋体" w:cs="宋体"/>
          <w:outline w:val="0"/>
          <w:shadow w:val="0"/>
          <w:emboss w:val="0"/>
          <w:imprint w:val="0"/>
          <w:vanish w:val="0"/>
          <w:w w:val="100"/>
          <w:sz w:val="28"/>
          <w:szCs w:val="28"/>
          <w:u w:val="none"/>
        </w:rPr>
        <w:t>网站设计</w:t>
      </w:r>
      <w:r>
        <w:rPr>
          <w:rFonts w:hint="eastAsia" w:ascii="宋体" w:hAnsi="宋体" w:eastAsia="宋体" w:cs="宋体"/>
          <w:outline w:val="0"/>
          <w:shadow w:val="0"/>
          <w:emboss w:val="0"/>
          <w:imprint w:val="0"/>
          <w:vanish w:val="0"/>
          <w:w w:val="100"/>
          <w:sz w:val="28"/>
          <w:szCs w:val="28"/>
          <w:u w:val="none"/>
        </w:rPr>
        <w:t>（选项E）；④</w:t>
      </w:r>
      <w:r>
        <w:rPr>
          <w:rStyle w:val="12"/>
          <w:rFonts w:hint="eastAsia" w:ascii="宋体" w:hAnsi="宋体" w:eastAsia="宋体" w:cs="宋体"/>
          <w:outline w:val="0"/>
          <w:shadow w:val="0"/>
          <w:emboss w:val="0"/>
          <w:imprint w:val="0"/>
          <w:vanish w:val="0"/>
          <w:w w:val="100"/>
          <w:sz w:val="28"/>
          <w:szCs w:val="28"/>
          <w:u w:val="none"/>
        </w:rPr>
        <w:t>数据库设计</w:t>
      </w:r>
      <w:r>
        <w:rPr>
          <w:rFonts w:hint="eastAsia" w:ascii="宋体" w:hAnsi="宋体" w:eastAsia="宋体" w:cs="宋体"/>
          <w:outline w:val="0"/>
          <w:shadow w:val="0"/>
          <w:emboss w:val="0"/>
          <w:imprint w:val="0"/>
          <w:vanish w:val="0"/>
          <w:w w:val="100"/>
          <w:sz w:val="28"/>
          <w:szCs w:val="28"/>
          <w:u w:val="none"/>
        </w:rPr>
        <w:t>（选项C）；⑤</w:t>
      </w:r>
      <w:r>
        <w:rPr>
          <w:rStyle w:val="12"/>
          <w:rFonts w:hint="eastAsia" w:ascii="宋体" w:hAnsi="宋体" w:eastAsia="宋体" w:cs="宋体"/>
          <w:outline w:val="0"/>
          <w:shadow w:val="0"/>
          <w:emboss w:val="0"/>
          <w:imprint w:val="0"/>
          <w:vanish w:val="0"/>
          <w:w w:val="100"/>
          <w:sz w:val="28"/>
          <w:szCs w:val="28"/>
          <w:u w:val="none"/>
        </w:rPr>
        <w:t>网页开发</w:t>
      </w:r>
      <w:r>
        <w:rPr>
          <w:rFonts w:hint="eastAsia" w:ascii="宋体" w:hAnsi="宋体" w:eastAsia="宋体" w:cs="宋体"/>
          <w:outline w:val="0"/>
          <w:shadow w:val="0"/>
          <w:emboss w:val="0"/>
          <w:imprint w:val="0"/>
          <w:vanish w:val="0"/>
          <w:w w:val="100"/>
          <w:sz w:val="28"/>
          <w:szCs w:val="28"/>
          <w:u w:val="none"/>
        </w:rPr>
        <w:t>（选项A）。 </w:t>
      </w:r>
    </w:p>
    <w:p w14:paraId="387D52C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综上所述，本题应选择ACED选项。</w:t>
      </w:r>
    </w:p>
    <w:p w14:paraId="5292D25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63.</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多选题】适用于成批轮番生产企业的期量标准有( )。</w:t>
      </w:r>
    </w:p>
    <w:p w14:paraId="5E617F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批量</w:t>
      </w:r>
    </w:p>
    <w:p w14:paraId="7AAFB9C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生产周期</w:t>
      </w:r>
    </w:p>
    <w:p w14:paraId="4C860E8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生产提前期</w:t>
      </w:r>
    </w:p>
    <w:p w14:paraId="3B675CF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节拍</w:t>
      </w:r>
    </w:p>
    <w:p w14:paraId="455ED9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E. 生产间隔期</w:t>
      </w:r>
    </w:p>
    <w:p w14:paraId="494EB70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A,B,C,E</w:t>
      </w:r>
    </w:p>
    <w:p w14:paraId="07A59B9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成批轮番生产企业的期量标准包括</w:t>
      </w:r>
      <w:r>
        <w:rPr>
          <w:rStyle w:val="12"/>
          <w:rFonts w:hint="eastAsia" w:ascii="宋体" w:hAnsi="宋体" w:eastAsia="宋体" w:cs="宋体"/>
          <w:outline w:val="0"/>
          <w:shadow w:val="0"/>
          <w:emboss w:val="0"/>
          <w:imprint w:val="0"/>
          <w:vanish w:val="0"/>
          <w:w w:val="100"/>
          <w:sz w:val="28"/>
          <w:szCs w:val="28"/>
          <w:u w:val="none"/>
        </w:rPr>
        <w:t>批量</w:t>
      </w:r>
      <w:r>
        <w:rPr>
          <w:rFonts w:hint="eastAsia" w:ascii="宋体" w:hAnsi="宋体" w:eastAsia="宋体" w:cs="宋体"/>
          <w:outline w:val="0"/>
          <w:shadow w:val="0"/>
          <w:emboss w:val="0"/>
          <w:imprint w:val="0"/>
          <w:vanish w:val="0"/>
          <w:w w:val="100"/>
          <w:sz w:val="28"/>
          <w:szCs w:val="28"/>
          <w:u w:val="none"/>
        </w:rPr>
        <w:t>（选项A）、</w:t>
      </w:r>
      <w:r>
        <w:rPr>
          <w:rStyle w:val="12"/>
          <w:rFonts w:hint="eastAsia" w:ascii="宋体" w:hAnsi="宋体" w:eastAsia="宋体" w:cs="宋体"/>
          <w:outline w:val="0"/>
          <w:shadow w:val="0"/>
          <w:emboss w:val="0"/>
          <w:imprint w:val="0"/>
          <w:vanish w:val="0"/>
          <w:w w:val="100"/>
          <w:sz w:val="28"/>
          <w:szCs w:val="28"/>
          <w:u w:val="none"/>
        </w:rPr>
        <w:t>生产周期</w:t>
      </w:r>
      <w:r>
        <w:rPr>
          <w:rFonts w:hint="eastAsia" w:ascii="宋体" w:hAnsi="宋体" w:eastAsia="宋体" w:cs="宋体"/>
          <w:outline w:val="0"/>
          <w:shadow w:val="0"/>
          <w:emboss w:val="0"/>
          <w:imprint w:val="0"/>
          <w:vanish w:val="0"/>
          <w:w w:val="100"/>
          <w:sz w:val="28"/>
          <w:szCs w:val="28"/>
          <w:u w:val="none"/>
        </w:rPr>
        <w:t>（选项B）、</w:t>
      </w:r>
      <w:r>
        <w:rPr>
          <w:rStyle w:val="12"/>
          <w:rFonts w:hint="eastAsia" w:ascii="宋体" w:hAnsi="宋体" w:eastAsia="宋体" w:cs="宋体"/>
          <w:outline w:val="0"/>
          <w:shadow w:val="0"/>
          <w:emboss w:val="0"/>
          <w:imprint w:val="0"/>
          <w:vanish w:val="0"/>
          <w:w w:val="100"/>
          <w:sz w:val="28"/>
          <w:szCs w:val="28"/>
          <w:u w:val="none"/>
        </w:rPr>
        <w:t>生产间隔期</w:t>
      </w:r>
      <w:r>
        <w:rPr>
          <w:rFonts w:hint="eastAsia" w:ascii="宋体" w:hAnsi="宋体" w:eastAsia="宋体" w:cs="宋体"/>
          <w:outline w:val="0"/>
          <w:shadow w:val="0"/>
          <w:emboss w:val="0"/>
          <w:imprint w:val="0"/>
          <w:vanish w:val="0"/>
          <w:w w:val="100"/>
          <w:sz w:val="28"/>
          <w:szCs w:val="28"/>
          <w:u w:val="none"/>
        </w:rPr>
        <w:t>（选项E）、</w:t>
      </w:r>
      <w:r>
        <w:rPr>
          <w:rStyle w:val="12"/>
          <w:rFonts w:hint="eastAsia" w:ascii="宋体" w:hAnsi="宋体" w:eastAsia="宋体" w:cs="宋体"/>
          <w:outline w:val="0"/>
          <w:shadow w:val="0"/>
          <w:emboss w:val="0"/>
          <w:imprint w:val="0"/>
          <w:vanish w:val="0"/>
          <w:w w:val="100"/>
          <w:sz w:val="28"/>
          <w:szCs w:val="28"/>
          <w:u w:val="none"/>
        </w:rPr>
        <w:t>生产提前期</w:t>
      </w:r>
      <w:r>
        <w:rPr>
          <w:rFonts w:hint="eastAsia" w:ascii="宋体" w:hAnsi="宋体" w:eastAsia="宋体" w:cs="宋体"/>
          <w:outline w:val="0"/>
          <w:shadow w:val="0"/>
          <w:emboss w:val="0"/>
          <w:imprint w:val="0"/>
          <w:vanish w:val="0"/>
          <w:w w:val="100"/>
          <w:sz w:val="28"/>
          <w:szCs w:val="28"/>
          <w:u w:val="none"/>
        </w:rPr>
        <w:t>（选项C）等。</w:t>
      </w:r>
    </w:p>
    <w:p w14:paraId="1EBB55F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选项D节拍属于大量大批生产企业的期量标准，综上所述，本题应选择ABCE选项。</w:t>
      </w:r>
    </w:p>
    <w:p w14:paraId="66A3863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64.</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多选题】根据我国公司法，有限责任公司经理的职权有（）。</w:t>
      </w:r>
    </w:p>
    <w:p w14:paraId="69AFA4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制定公司的具体规章</w:t>
      </w:r>
    </w:p>
    <w:p w14:paraId="3000A8F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聘任或解聘公司财务负责人</w:t>
      </w:r>
    </w:p>
    <w:p w14:paraId="323777F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设定公司内部管理机构</w:t>
      </w:r>
    </w:p>
    <w:p w14:paraId="5761936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组织实施公司年度经营计划</w:t>
      </w:r>
    </w:p>
    <w:p w14:paraId="74D90A7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E. 主持公司的生产经营管理</w:t>
      </w:r>
    </w:p>
    <w:p w14:paraId="3EC9AE4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A,D,E</w:t>
      </w:r>
    </w:p>
    <w:p w14:paraId="7E46378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我国《公司法》规定，经理对董事会负责，可行使下列职权：</w:t>
      </w:r>
    </w:p>
    <w:p w14:paraId="0CAD85E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①</w:t>
      </w:r>
      <w:r>
        <w:rPr>
          <w:rStyle w:val="12"/>
          <w:rFonts w:hint="eastAsia" w:ascii="宋体" w:hAnsi="宋体" w:eastAsia="宋体" w:cs="宋体"/>
          <w:outline w:val="0"/>
          <w:shadow w:val="0"/>
          <w:emboss w:val="0"/>
          <w:imprint w:val="0"/>
          <w:vanish w:val="0"/>
          <w:w w:val="100"/>
          <w:sz w:val="28"/>
          <w:szCs w:val="28"/>
          <w:u w:val="none"/>
        </w:rPr>
        <w:t>主持公司的生产经营管理工作</w:t>
      </w:r>
      <w:r>
        <w:rPr>
          <w:rFonts w:hint="eastAsia" w:ascii="宋体" w:hAnsi="宋体" w:eastAsia="宋体" w:cs="宋体"/>
          <w:outline w:val="0"/>
          <w:shadow w:val="0"/>
          <w:emboss w:val="0"/>
          <w:imprint w:val="0"/>
          <w:vanish w:val="0"/>
          <w:w w:val="100"/>
          <w:sz w:val="28"/>
          <w:szCs w:val="28"/>
          <w:u w:val="none"/>
        </w:rPr>
        <w:t>，组织实施董事会决议（选项E）。</w:t>
      </w:r>
    </w:p>
    <w:p w14:paraId="2B83719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②</w:t>
      </w:r>
      <w:r>
        <w:rPr>
          <w:rStyle w:val="12"/>
          <w:rFonts w:hint="eastAsia" w:ascii="宋体" w:hAnsi="宋体" w:eastAsia="宋体" w:cs="宋体"/>
          <w:outline w:val="0"/>
          <w:shadow w:val="0"/>
          <w:emboss w:val="0"/>
          <w:imprint w:val="0"/>
          <w:vanish w:val="0"/>
          <w:w w:val="100"/>
          <w:sz w:val="28"/>
          <w:szCs w:val="28"/>
          <w:u w:val="none"/>
        </w:rPr>
        <w:t>组织实施公司年度经营计划</w:t>
      </w:r>
      <w:r>
        <w:rPr>
          <w:rFonts w:hint="eastAsia" w:ascii="宋体" w:hAnsi="宋体" w:eastAsia="宋体" w:cs="宋体"/>
          <w:outline w:val="0"/>
          <w:shadow w:val="0"/>
          <w:emboss w:val="0"/>
          <w:imprint w:val="0"/>
          <w:vanish w:val="0"/>
          <w:w w:val="100"/>
          <w:sz w:val="28"/>
          <w:szCs w:val="28"/>
          <w:u w:val="none"/>
        </w:rPr>
        <w:t>和投资方案（选项D）。</w:t>
      </w:r>
    </w:p>
    <w:p w14:paraId="220E3EA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③拟订公司内部管理机构设置方案。</w:t>
      </w:r>
    </w:p>
    <w:p w14:paraId="505E7D8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④拟订公司的基本管理制度。</w:t>
      </w:r>
    </w:p>
    <w:p w14:paraId="7AA19E3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⑤</w:t>
      </w:r>
      <w:r>
        <w:rPr>
          <w:rStyle w:val="12"/>
          <w:rFonts w:hint="eastAsia" w:ascii="宋体" w:hAnsi="宋体" w:eastAsia="宋体" w:cs="宋体"/>
          <w:outline w:val="0"/>
          <w:shadow w:val="0"/>
          <w:emboss w:val="0"/>
          <w:imprint w:val="0"/>
          <w:vanish w:val="0"/>
          <w:w w:val="100"/>
          <w:sz w:val="28"/>
          <w:szCs w:val="28"/>
          <w:u w:val="none"/>
        </w:rPr>
        <w:t>制定公司的具体规章</w:t>
      </w:r>
      <w:r>
        <w:rPr>
          <w:rFonts w:hint="eastAsia" w:ascii="宋体" w:hAnsi="宋体" w:eastAsia="宋体" w:cs="宋体"/>
          <w:outline w:val="0"/>
          <w:shadow w:val="0"/>
          <w:emboss w:val="0"/>
          <w:imprint w:val="0"/>
          <w:vanish w:val="0"/>
          <w:w w:val="100"/>
          <w:sz w:val="28"/>
          <w:szCs w:val="28"/>
          <w:u w:val="none"/>
        </w:rPr>
        <w:t>（选项A）。</w:t>
      </w:r>
    </w:p>
    <w:p w14:paraId="2D3AFEF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⑥提请聘任或者解聘公司副经理、财务负责人。</w:t>
      </w:r>
    </w:p>
    <w:p w14:paraId="3336549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⑦决定聘任或者解聘除应由董事会决定聘任或者解聘以外的负责管理人员。</w:t>
      </w:r>
    </w:p>
    <w:p w14:paraId="609CC69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⑧公司章程和董事会授予的其他职权。</w:t>
      </w:r>
    </w:p>
    <w:p w14:paraId="28E430C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选项BC属于董事会的职权，综上所述，本题应选择ADE选项。</w:t>
      </w:r>
    </w:p>
    <w:p w14:paraId="177DAFA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此题已过期，为了保证真题的完整性，真题不作修改，仅供参考！</w:t>
      </w:r>
    </w:p>
    <w:p w14:paraId="19239DD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65.</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多选题】M公司通过国际集装箱海运方式从中国向美国出口一批电子产品，货物交接方式为“场到场”，则该票集装箱货物的运费构成应包括（）。</w:t>
      </w:r>
    </w:p>
    <w:p w14:paraId="722BE7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拼箱服务费</w:t>
      </w:r>
    </w:p>
    <w:p w14:paraId="5F3D4F1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海运运费</w:t>
      </w:r>
    </w:p>
    <w:p w14:paraId="4D4F6E6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集散运费</w:t>
      </w:r>
    </w:p>
    <w:p w14:paraId="3E8BE6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内陆运费</w:t>
      </w:r>
    </w:p>
    <w:p w14:paraId="082EF7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E. 堆场服务费</w:t>
      </w:r>
    </w:p>
    <w:p w14:paraId="4AA7B7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B,C,D,E</w:t>
      </w:r>
    </w:p>
    <w:p w14:paraId="4B71FB5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此题已过期，为了保证真题的完整性，真题不作修改，仅供参考！</w:t>
      </w:r>
    </w:p>
    <w:p w14:paraId="0295ADF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集装箱货物的运费构成包括海运费用、堆场服务费、拼箱服务费、集散运费、内陆运费，但是因为货物交接方式为“场到场”，所以没有拼箱服务费。</w:t>
      </w:r>
    </w:p>
    <w:p w14:paraId="764C0AB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66.</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多选题】下列薪酬形式中，属于激励薪酬的有（）。</w:t>
      </w:r>
    </w:p>
    <w:p w14:paraId="338DEE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带薪休假</w:t>
      </w:r>
    </w:p>
    <w:p w14:paraId="7AF79DD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保险福利</w:t>
      </w:r>
    </w:p>
    <w:p w14:paraId="5A4497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计件工资</w:t>
      </w:r>
    </w:p>
    <w:p w14:paraId="46E89F7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股票期权</w:t>
      </w:r>
    </w:p>
    <w:p w14:paraId="59D559A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E. 绩效奖金</w:t>
      </w:r>
    </w:p>
    <w:p w14:paraId="7C4C14D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C,D,E</w:t>
      </w:r>
    </w:p>
    <w:p w14:paraId="6D94B69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Style w:val="12"/>
          <w:rFonts w:hint="eastAsia" w:ascii="宋体" w:hAnsi="宋体" w:eastAsia="宋体" w:cs="宋体"/>
          <w:outline w:val="0"/>
          <w:shadow w:val="0"/>
          <w:emboss w:val="0"/>
          <w:imprint w:val="0"/>
          <w:vanish w:val="0"/>
          <w:w w:val="100"/>
          <w:sz w:val="28"/>
          <w:szCs w:val="28"/>
          <w:u w:val="none"/>
        </w:rPr>
        <w:t>激励薪酬</w:t>
      </w:r>
      <w:r>
        <w:rPr>
          <w:rFonts w:hint="eastAsia" w:ascii="宋体" w:hAnsi="宋体" w:eastAsia="宋体" w:cs="宋体"/>
          <w:outline w:val="0"/>
          <w:shadow w:val="0"/>
          <w:emboss w:val="0"/>
          <w:imprint w:val="0"/>
          <w:vanish w:val="0"/>
          <w:w w:val="100"/>
          <w:sz w:val="28"/>
          <w:szCs w:val="28"/>
          <w:u w:val="none"/>
        </w:rPr>
        <w:t>一般可以分为</w:t>
      </w:r>
      <w:r>
        <w:rPr>
          <w:rStyle w:val="12"/>
          <w:rFonts w:hint="eastAsia" w:ascii="宋体" w:hAnsi="宋体" w:eastAsia="宋体" w:cs="宋体"/>
          <w:outline w:val="0"/>
          <w:shadow w:val="0"/>
          <w:emboss w:val="0"/>
          <w:imprint w:val="0"/>
          <w:vanish w:val="0"/>
          <w:w w:val="100"/>
          <w:sz w:val="28"/>
          <w:szCs w:val="28"/>
          <w:u w:val="none"/>
        </w:rPr>
        <w:t>个人激励薪酬和群体激励薪酬</w:t>
      </w:r>
      <w:r>
        <w:rPr>
          <w:rFonts w:hint="eastAsia" w:ascii="宋体" w:hAnsi="宋体" w:eastAsia="宋体" w:cs="宋体"/>
          <w:outline w:val="0"/>
          <w:shadow w:val="0"/>
          <w:emboss w:val="0"/>
          <w:imprint w:val="0"/>
          <w:vanish w:val="0"/>
          <w:w w:val="100"/>
          <w:sz w:val="28"/>
          <w:szCs w:val="28"/>
          <w:u w:val="none"/>
        </w:rPr>
        <w:t>两种类型。</w:t>
      </w:r>
    </w:p>
    <w:p w14:paraId="7AEE766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Style w:val="12"/>
          <w:rFonts w:hint="eastAsia" w:ascii="宋体" w:hAnsi="宋体" w:eastAsia="宋体" w:cs="宋体"/>
          <w:outline w:val="0"/>
          <w:shadow w:val="0"/>
          <w:emboss w:val="0"/>
          <w:imprint w:val="0"/>
          <w:vanish w:val="0"/>
          <w:w w:val="100"/>
          <w:sz w:val="28"/>
          <w:szCs w:val="28"/>
          <w:u w:val="none"/>
        </w:rPr>
        <w:t>个人激励薪酬</w:t>
      </w:r>
      <w:r>
        <w:rPr>
          <w:rFonts w:hint="eastAsia" w:ascii="宋体" w:hAnsi="宋体" w:eastAsia="宋体" w:cs="宋体"/>
          <w:outline w:val="0"/>
          <w:shadow w:val="0"/>
          <w:emboss w:val="0"/>
          <w:imprint w:val="0"/>
          <w:vanish w:val="0"/>
          <w:w w:val="100"/>
          <w:sz w:val="28"/>
          <w:szCs w:val="28"/>
          <w:u w:val="none"/>
        </w:rPr>
        <w:t>包括</w:t>
      </w:r>
      <w:r>
        <w:rPr>
          <w:rStyle w:val="12"/>
          <w:rFonts w:hint="eastAsia" w:ascii="宋体" w:hAnsi="宋体" w:eastAsia="宋体" w:cs="宋体"/>
          <w:outline w:val="0"/>
          <w:shadow w:val="0"/>
          <w:emboss w:val="0"/>
          <w:imprint w:val="0"/>
          <w:vanish w:val="0"/>
          <w:w w:val="100"/>
          <w:sz w:val="28"/>
          <w:szCs w:val="28"/>
          <w:u w:val="none"/>
        </w:rPr>
        <w:t>计件制、工时制、绩效工资</w:t>
      </w:r>
      <w:r>
        <w:rPr>
          <w:rFonts w:hint="eastAsia" w:ascii="宋体" w:hAnsi="宋体" w:eastAsia="宋体" w:cs="宋体"/>
          <w:outline w:val="0"/>
          <w:shadow w:val="0"/>
          <w:emboss w:val="0"/>
          <w:imprint w:val="0"/>
          <w:vanish w:val="0"/>
          <w:w w:val="100"/>
          <w:sz w:val="28"/>
          <w:szCs w:val="28"/>
          <w:u w:val="none"/>
        </w:rPr>
        <w:t>；</w:t>
      </w:r>
      <w:r>
        <w:rPr>
          <w:rStyle w:val="12"/>
          <w:rFonts w:hint="eastAsia" w:ascii="宋体" w:hAnsi="宋体" w:eastAsia="宋体" w:cs="宋体"/>
          <w:outline w:val="0"/>
          <w:shadow w:val="0"/>
          <w:emboss w:val="0"/>
          <w:imprint w:val="0"/>
          <w:vanish w:val="0"/>
          <w:w w:val="100"/>
          <w:sz w:val="28"/>
          <w:szCs w:val="28"/>
          <w:u w:val="none"/>
        </w:rPr>
        <w:t>群体激励薪酬</w:t>
      </w:r>
      <w:r>
        <w:rPr>
          <w:rFonts w:hint="eastAsia" w:ascii="宋体" w:hAnsi="宋体" w:eastAsia="宋体" w:cs="宋体"/>
          <w:outline w:val="0"/>
          <w:shadow w:val="0"/>
          <w:emboss w:val="0"/>
          <w:imprint w:val="0"/>
          <w:vanish w:val="0"/>
          <w:w w:val="100"/>
          <w:sz w:val="28"/>
          <w:szCs w:val="28"/>
          <w:u w:val="none"/>
        </w:rPr>
        <w:t>包括</w:t>
      </w:r>
      <w:r>
        <w:rPr>
          <w:rStyle w:val="12"/>
          <w:rFonts w:hint="eastAsia" w:ascii="宋体" w:hAnsi="宋体" w:eastAsia="宋体" w:cs="宋体"/>
          <w:outline w:val="0"/>
          <w:shadow w:val="0"/>
          <w:emboss w:val="0"/>
          <w:imprint w:val="0"/>
          <w:vanish w:val="0"/>
          <w:w w:val="100"/>
          <w:sz w:val="28"/>
          <w:szCs w:val="28"/>
          <w:u w:val="none"/>
        </w:rPr>
        <w:t>利润分享计划、收益分享计划和员工持股计划</w:t>
      </w:r>
      <w:r>
        <w:rPr>
          <w:rFonts w:hint="eastAsia" w:ascii="宋体" w:hAnsi="宋体" w:eastAsia="宋体" w:cs="宋体"/>
          <w:outline w:val="0"/>
          <w:shadow w:val="0"/>
          <w:emboss w:val="0"/>
          <w:imprint w:val="0"/>
          <w:vanish w:val="0"/>
          <w:w w:val="100"/>
          <w:sz w:val="28"/>
          <w:szCs w:val="28"/>
          <w:u w:val="none"/>
        </w:rPr>
        <w:t>。</w:t>
      </w:r>
    </w:p>
    <w:p w14:paraId="69E9BB8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选项C正确：计件工资属于个人激励薪酬。</w:t>
      </w:r>
    </w:p>
    <w:p w14:paraId="0C344B0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选项D正确：股票期权是员工持股计划的一种重要表现形式，因此属于群体激励薪酬。</w:t>
      </w:r>
    </w:p>
    <w:p w14:paraId="352594A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选项E正确：绩效奖金属于绩效工资的一种形式，因此属于个人激励薪酬。</w:t>
      </w:r>
    </w:p>
    <w:p w14:paraId="3B0D211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选项AB保险福利和带薪休假属于员工福利，综上所述，本题应选择CDE选项。</w:t>
      </w:r>
    </w:p>
    <w:p w14:paraId="2E203D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67.</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多选题】下列渠道成员激励方法中，属于业务激励方法的有（）。</w:t>
      </w:r>
    </w:p>
    <w:p w14:paraId="449CD0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佣金总额动态管理</w:t>
      </w:r>
    </w:p>
    <w:p w14:paraId="15011BA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制定灵活的佣金比例</w:t>
      </w:r>
    </w:p>
    <w:p w14:paraId="4820C4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减少渠道成员数量</w:t>
      </w:r>
    </w:p>
    <w:p w14:paraId="339313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交流市场信息</w:t>
      </w:r>
    </w:p>
    <w:p w14:paraId="0B587A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E. 提供产品技术信息</w:t>
      </w:r>
    </w:p>
    <w:p w14:paraId="4B4FB17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A,B</w:t>
      </w:r>
    </w:p>
    <w:p w14:paraId="3FBFC86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选项AB正确：业务激励包括</w:t>
      </w:r>
      <w:r>
        <w:rPr>
          <w:rStyle w:val="12"/>
          <w:rFonts w:hint="eastAsia" w:ascii="宋体" w:hAnsi="宋体" w:eastAsia="宋体" w:cs="宋体"/>
          <w:outline w:val="0"/>
          <w:shadow w:val="0"/>
          <w:emboss w:val="0"/>
          <w:imprint w:val="0"/>
          <w:vanish w:val="0"/>
          <w:w w:val="100"/>
          <w:sz w:val="28"/>
          <w:szCs w:val="28"/>
          <w:u w:val="none"/>
        </w:rPr>
        <w:t>佣金总额动态管理</w:t>
      </w:r>
      <w:r>
        <w:rPr>
          <w:rFonts w:hint="eastAsia" w:ascii="宋体" w:hAnsi="宋体" w:eastAsia="宋体" w:cs="宋体"/>
          <w:outline w:val="0"/>
          <w:shadow w:val="0"/>
          <w:emboss w:val="0"/>
          <w:imprint w:val="0"/>
          <w:vanish w:val="0"/>
          <w:w w:val="100"/>
          <w:sz w:val="28"/>
          <w:szCs w:val="28"/>
          <w:u w:val="none"/>
        </w:rPr>
        <w:t>；</w:t>
      </w:r>
      <w:r>
        <w:rPr>
          <w:rStyle w:val="12"/>
          <w:rFonts w:hint="eastAsia" w:ascii="宋体" w:hAnsi="宋体" w:eastAsia="宋体" w:cs="宋体"/>
          <w:outline w:val="0"/>
          <w:shadow w:val="0"/>
          <w:emboss w:val="0"/>
          <w:imprint w:val="0"/>
          <w:vanish w:val="0"/>
          <w:w w:val="100"/>
          <w:sz w:val="28"/>
          <w:szCs w:val="28"/>
          <w:u w:val="none"/>
        </w:rPr>
        <w:t>灵活确定佣金比例</w:t>
      </w:r>
      <w:r>
        <w:rPr>
          <w:rFonts w:hint="eastAsia" w:ascii="宋体" w:hAnsi="宋体" w:eastAsia="宋体" w:cs="宋体"/>
          <w:outline w:val="0"/>
          <w:shadow w:val="0"/>
          <w:emboss w:val="0"/>
          <w:imprint w:val="0"/>
          <w:vanish w:val="0"/>
          <w:w w:val="100"/>
          <w:sz w:val="28"/>
          <w:szCs w:val="28"/>
          <w:u w:val="none"/>
        </w:rPr>
        <w:t>；安排经销商会议；合作制订经营计划。</w:t>
      </w:r>
    </w:p>
    <w:p w14:paraId="1CD595B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选项C为干扰选项。</w:t>
      </w:r>
    </w:p>
    <w:p w14:paraId="17A666F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选项DE错误：沟通激励包括提供产品、技术动态信息；公关宴请；交流市场信息；让经销商发泄不满。</w:t>
      </w:r>
    </w:p>
    <w:p w14:paraId="4ABFA10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68.</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多选题】关于产品生命周期不同阶段的营销策略的说法，正确的有（）。</w:t>
      </w:r>
    </w:p>
    <w:p w14:paraId="61C2334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产品成熟期，企业应扩大销售，提高市场占有率</w:t>
      </w:r>
    </w:p>
    <w:p w14:paraId="2CDBC5F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产品衰退期，企业应致力于大量促销，促使消费者接受产品</w:t>
      </w:r>
    </w:p>
    <w:p w14:paraId="193F7C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产品衰退期，企业可采用淘汰策略，亦可选择非淘汰策略</w:t>
      </w:r>
    </w:p>
    <w:p w14:paraId="5D69821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产品介绍期，企业应迅速建立产品知名度，快速占领市场</w:t>
      </w:r>
    </w:p>
    <w:p w14:paraId="46891A2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E. 产品成长期，企业应强化产品的市场地位，建立顾客对品牌的忠诚</w:t>
      </w:r>
    </w:p>
    <w:p w14:paraId="279BAF7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C,D,E</w:t>
      </w:r>
    </w:p>
    <w:p w14:paraId="7A34972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此题已过期，为了保证真题的完整性，真题不作修改，仅供参考！</w:t>
      </w:r>
    </w:p>
    <w:p w14:paraId="05DB296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产品介绍期的营销策略重点是迅速建立产品知名度为核心，快速占领市场，故D正确；产品成长期的营销策略重点是强化产品的市场地位，建立顾客对品牌的忠诚度，以方便扩大市场占有率和防止竞争者加入，故E正确；产品成熟期的营销策略重点是要想方设法延长它的时间，在维持相对稳定的销售量和市场占有率的基础上扩大销售，提高市场占有率，故A错误；产品衰退期的营销重点有淘汰策略和非淘汰策略，故B错误、C正确。 </w:t>
      </w:r>
    </w:p>
    <w:p w14:paraId="35B0102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69.</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多选题】企业对员工进行绩效考核时，常用的方法有（）。</w:t>
      </w:r>
    </w:p>
    <w:p w14:paraId="79742E1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职位分类法</w:t>
      </w:r>
    </w:p>
    <w:p w14:paraId="20291F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职位等级法</w:t>
      </w:r>
    </w:p>
    <w:p w14:paraId="3C591F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关键事件法</w:t>
      </w:r>
    </w:p>
    <w:p w14:paraId="32FB01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民主评议法</w:t>
      </w:r>
    </w:p>
    <w:p w14:paraId="650091D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E. 书面鉴定法</w:t>
      </w:r>
    </w:p>
    <w:p w14:paraId="4FE6A27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C,D,E</w:t>
      </w:r>
    </w:p>
    <w:p w14:paraId="603D4AD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常用的绩效考核的方法主要有：</w:t>
      </w:r>
      <w:r>
        <w:rPr>
          <w:rStyle w:val="12"/>
          <w:rFonts w:hint="eastAsia" w:ascii="宋体" w:hAnsi="宋体" w:eastAsia="宋体" w:cs="宋体"/>
          <w:outline w:val="0"/>
          <w:shadow w:val="0"/>
          <w:emboss w:val="0"/>
          <w:imprint w:val="0"/>
          <w:vanish w:val="0"/>
          <w:w w:val="100"/>
          <w:sz w:val="28"/>
          <w:szCs w:val="28"/>
          <w:u w:val="none"/>
        </w:rPr>
        <w:t>民主评议法</w:t>
      </w:r>
      <w:r>
        <w:rPr>
          <w:rFonts w:hint="eastAsia" w:ascii="宋体" w:hAnsi="宋体" w:eastAsia="宋体" w:cs="宋体"/>
          <w:outline w:val="0"/>
          <w:shadow w:val="0"/>
          <w:emboss w:val="0"/>
          <w:imprint w:val="0"/>
          <w:vanish w:val="0"/>
          <w:w w:val="100"/>
          <w:sz w:val="28"/>
          <w:szCs w:val="28"/>
          <w:u w:val="none"/>
        </w:rPr>
        <w:t>（选项D）、</w:t>
      </w:r>
      <w:r>
        <w:rPr>
          <w:rStyle w:val="12"/>
          <w:rFonts w:hint="eastAsia" w:ascii="宋体" w:hAnsi="宋体" w:eastAsia="宋体" w:cs="宋体"/>
          <w:outline w:val="0"/>
          <w:shadow w:val="0"/>
          <w:emboss w:val="0"/>
          <w:imprint w:val="0"/>
          <w:vanish w:val="0"/>
          <w:w w:val="100"/>
          <w:sz w:val="28"/>
          <w:szCs w:val="28"/>
          <w:u w:val="none"/>
        </w:rPr>
        <w:t>书面鉴定法</w:t>
      </w:r>
      <w:r>
        <w:rPr>
          <w:rFonts w:hint="eastAsia" w:ascii="宋体" w:hAnsi="宋体" w:eastAsia="宋体" w:cs="宋体"/>
          <w:outline w:val="0"/>
          <w:shadow w:val="0"/>
          <w:emboss w:val="0"/>
          <w:imprint w:val="0"/>
          <w:vanish w:val="0"/>
          <w:w w:val="100"/>
          <w:sz w:val="28"/>
          <w:szCs w:val="28"/>
          <w:u w:val="none"/>
        </w:rPr>
        <w:t>（选项E）、</w:t>
      </w:r>
      <w:r>
        <w:rPr>
          <w:rStyle w:val="12"/>
          <w:rFonts w:hint="eastAsia" w:ascii="宋体" w:hAnsi="宋体" w:eastAsia="宋体" w:cs="宋体"/>
          <w:outline w:val="0"/>
          <w:shadow w:val="0"/>
          <w:emboss w:val="0"/>
          <w:imprint w:val="0"/>
          <w:vanish w:val="0"/>
          <w:w w:val="100"/>
          <w:sz w:val="28"/>
          <w:szCs w:val="28"/>
          <w:u w:val="none"/>
        </w:rPr>
        <w:t>关键事件法</w:t>
      </w:r>
      <w:r>
        <w:rPr>
          <w:rFonts w:hint="eastAsia" w:ascii="宋体" w:hAnsi="宋体" w:eastAsia="宋体" w:cs="宋体"/>
          <w:outline w:val="0"/>
          <w:shadow w:val="0"/>
          <w:emboss w:val="0"/>
          <w:imprint w:val="0"/>
          <w:vanish w:val="0"/>
          <w:w w:val="100"/>
          <w:sz w:val="28"/>
          <w:szCs w:val="28"/>
          <w:u w:val="none"/>
        </w:rPr>
        <w:t>（选项C）、比较法、量表法。 </w:t>
      </w:r>
    </w:p>
    <w:p w14:paraId="1136147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选项A职位分类法和选项B职位等级法属于薪酬设计方法。综上所述，本题应选择CDE选项。</w:t>
      </w:r>
    </w:p>
    <w:p w14:paraId="2F4009A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70.</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多选题】企业生产物流的基本特征有（）。</w:t>
      </w:r>
    </w:p>
    <w:p w14:paraId="098E3DD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均衡性</w:t>
      </w:r>
    </w:p>
    <w:p w14:paraId="5F8AA3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准时性</w:t>
      </w:r>
    </w:p>
    <w:p w14:paraId="63F7FD5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比例性</w:t>
      </w:r>
    </w:p>
    <w:p w14:paraId="6FDF720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连续性</w:t>
      </w:r>
    </w:p>
    <w:p w14:paraId="40FE9F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E. 跳跃性</w:t>
      </w:r>
    </w:p>
    <w:p w14:paraId="02191B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A,B,C,D</w:t>
      </w:r>
    </w:p>
    <w:p w14:paraId="2755DD1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此题已过期，为了保证真题的完整性，真题不作修改，仅供参考！</w:t>
      </w:r>
    </w:p>
    <w:p w14:paraId="58DDC7C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企业生产物流的基本特征有：①连续性、流畅性；②平行性、交叉性；③比例性、协调性；④均衡性、节奏性；⑤准时性；⑥柔性、适应性。 </w:t>
      </w:r>
    </w:p>
    <w:p w14:paraId="6604140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71.</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多选题】关于原始所有权和法人产权的说法，错误的有（）。</w:t>
      </w:r>
    </w:p>
    <w:p w14:paraId="4A78A1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原始所有权表现为股权</w:t>
      </w:r>
    </w:p>
    <w:p w14:paraId="3C4400D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法人产权表现为对公司财产的实际控制权</w:t>
      </w:r>
    </w:p>
    <w:p w14:paraId="5BD3951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原始所有权是一种派生所有权</w:t>
      </w:r>
    </w:p>
    <w:p w14:paraId="1783C83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原始所有权与法人产权反映的是不同的经济法律关系</w:t>
      </w:r>
    </w:p>
    <w:p w14:paraId="02F772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E. 原始所有权与法人产权的客体不是同一财产</w:t>
      </w:r>
    </w:p>
    <w:p w14:paraId="6AAA49C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C,E</w:t>
      </w:r>
    </w:p>
    <w:p w14:paraId="37CACE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选项C错误：</w:t>
      </w:r>
      <w:r>
        <w:rPr>
          <w:rStyle w:val="12"/>
          <w:rFonts w:hint="eastAsia" w:ascii="宋体" w:hAnsi="宋体" w:eastAsia="宋体" w:cs="宋体"/>
          <w:outline w:val="0"/>
          <w:shadow w:val="0"/>
          <w:emboss w:val="0"/>
          <w:imprint w:val="0"/>
          <w:vanish w:val="0"/>
          <w:w w:val="100"/>
          <w:sz w:val="28"/>
          <w:szCs w:val="28"/>
          <w:u w:val="none"/>
        </w:rPr>
        <w:t>法人产权是一种派生所有权</w:t>
      </w:r>
      <w:r>
        <w:rPr>
          <w:rFonts w:hint="eastAsia" w:ascii="宋体" w:hAnsi="宋体" w:eastAsia="宋体" w:cs="宋体"/>
          <w:outline w:val="0"/>
          <w:shadow w:val="0"/>
          <w:emboss w:val="0"/>
          <w:imprint w:val="0"/>
          <w:vanish w:val="0"/>
          <w:w w:val="100"/>
          <w:sz w:val="28"/>
          <w:szCs w:val="28"/>
          <w:u w:val="none"/>
        </w:rPr>
        <w:t>。</w:t>
      </w:r>
    </w:p>
    <w:p w14:paraId="52EFD27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选项E错误：</w:t>
      </w:r>
      <w:r>
        <w:rPr>
          <w:rStyle w:val="12"/>
          <w:rFonts w:hint="eastAsia" w:ascii="宋体" w:hAnsi="宋体" w:eastAsia="宋体" w:cs="宋体"/>
          <w:outline w:val="0"/>
          <w:shadow w:val="0"/>
          <w:emboss w:val="0"/>
          <w:imprint w:val="0"/>
          <w:vanish w:val="0"/>
          <w:w w:val="100"/>
          <w:sz w:val="28"/>
          <w:szCs w:val="28"/>
          <w:u w:val="none"/>
        </w:rPr>
        <w:t>原始所有权与法人产权的客体是同一财产</w:t>
      </w:r>
      <w:r>
        <w:rPr>
          <w:rFonts w:hint="eastAsia" w:ascii="宋体" w:hAnsi="宋体" w:eastAsia="宋体" w:cs="宋体"/>
          <w:outline w:val="0"/>
          <w:shadow w:val="0"/>
          <w:emboss w:val="0"/>
          <w:imprint w:val="0"/>
          <w:vanish w:val="0"/>
          <w:w w:val="100"/>
          <w:sz w:val="28"/>
          <w:szCs w:val="28"/>
          <w:u w:val="none"/>
        </w:rPr>
        <w:t>。</w:t>
      </w:r>
    </w:p>
    <w:p w14:paraId="284F3BA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因此本题应选择CE选项。</w:t>
      </w:r>
    </w:p>
    <w:p w14:paraId="479E51E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72.</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多选题】企业核心竞争力的特征主要有（）。</w:t>
      </w:r>
    </w:p>
    <w:p w14:paraId="285E0D4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异质性</w:t>
      </w:r>
    </w:p>
    <w:p w14:paraId="10C53C9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灵活性</w:t>
      </w:r>
    </w:p>
    <w:p w14:paraId="72EFDA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延展性</w:t>
      </w:r>
    </w:p>
    <w:p w14:paraId="67AC6F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价值性</w:t>
      </w:r>
    </w:p>
    <w:p w14:paraId="6D79229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E. 持久性</w:t>
      </w:r>
    </w:p>
    <w:p w14:paraId="1494ED0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A,C,D,E</w:t>
      </w:r>
    </w:p>
    <w:p w14:paraId="733FDF3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企业核心竞争力的特征主要有</w:t>
      </w:r>
      <w:r>
        <w:rPr>
          <w:rStyle w:val="12"/>
          <w:rFonts w:hint="eastAsia" w:ascii="宋体" w:hAnsi="宋体" w:eastAsia="宋体" w:cs="宋体"/>
          <w:outline w:val="0"/>
          <w:shadow w:val="0"/>
          <w:emboss w:val="0"/>
          <w:imprint w:val="0"/>
          <w:vanish w:val="0"/>
          <w:w w:val="100"/>
          <w:sz w:val="28"/>
          <w:szCs w:val="28"/>
          <w:u w:val="none"/>
        </w:rPr>
        <w:t>价值性</w:t>
      </w:r>
      <w:r>
        <w:rPr>
          <w:rFonts w:hint="eastAsia" w:ascii="宋体" w:hAnsi="宋体" w:eastAsia="宋体" w:cs="宋体"/>
          <w:outline w:val="0"/>
          <w:shadow w:val="0"/>
          <w:emboss w:val="0"/>
          <w:imprint w:val="0"/>
          <w:vanish w:val="0"/>
          <w:w w:val="100"/>
          <w:sz w:val="28"/>
          <w:szCs w:val="28"/>
          <w:u w:val="none"/>
        </w:rPr>
        <w:t>（选项D）、</w:t>
      </w:r>
      <w:r>
        <w:rPr>
          <w:rStyle w:val="12"/>
          <w:rFonts w:hint="eastAsia" w:ascii="宋体" w:hAnsi="宋体" w:eastAsia="宋体" w:cs="宋体"/>
          <w:outline w:val="0"/>
          <w:shadow w:val="0"/>
          <w:emboss w:val="0"/>
          <w:imprint w:val="0"/>
          <w:vanish w:val="0"/>
          <w:w w:val="100"/>
          <w:sz w:val="28"/>
          <w:szCs w:val="28"/>
          <w:u w:val="none"/>
        </w:rPr>
        <w:t>异质性</w:t>
      </w:r>
      <w:r>
        <w:rPr>
          <w:rFonts w:hint="eastAsia" w:ascii="宋体" w:hAnsi="宋体" w:eastAsia="宋体" w:cs="宋体"/>
          <w:outline w:val="0"/>
          <w:shadow w:val="0"/>
          <w:emboss w:val="0"/>
          <w:imprint w:val="0"/>
          <w:vanish w:val="0"/>
          <w:w w:val="100"/>
          <w:sz w:val="28"/>
          <w:szCs w:val="28"/>
          <w:u w:val="none"/>
        </w:rPr>
        <w:t>（选项A）、</w:t>
      </w:r>
      <w:r>
        <w:rPr>
          <w:rStyle w:val="12"/>
          <w:rFonts w:hint="eastAsia" w:ascii="宋体" w:hAnsi="宋体" w:eastAsia="宋体" w:cs="宋体"/>
          <w:outline w:val="0"/>
          <w:shadow w:val="0"/>
          <w:emboss w:val="0"/>
          <w:imprint w:val="0"/>
          <w:vanish w:val="0"/>
          <w:w w:val="100"/>
          <w:sz w:val="28"/>
          <w:szCs w:val="28"/>
          <w:u w:val="none"/>
        </w:rPr>
        <w:t>延展性</w:t>
      </w:r>
      <w:r>
        <w:rPr>
          <w:rFonts w:hint="eastAsia" w:ascii="宋体" w:hAnsi="宋体" w:eastAsia="宋体" w:cs="宋体"/>
          <w:outline w:val="0"/>
          <w:shadow w:val="0"/>
          <w:emboss w:val="0"/>
          <w:imprint w:val="0"/>
          <w:vanish w:val="0"/>
          <w:w w:val="100"/>
          <w:sz w:val="28"/>
          <w:szCs w:val="28"/>
          <w:u w:val="none"/>
        </w:rPr>
        <w:t>（选项C）、</w:t>
      </w:r>
      <w:r>
        <w:rPr>
          <w:rStyle w:val="12"/>
          <w:rFonts w:hint="eastAsia" w:ascii="宋体" w:hAnsi="宋体" w:eastAsia="宋体" w:cs="宋体"/>
          <w:outline w:val="0"/>
          <w:shadow w:val="0"/>
          <w:emboss w:val="0"/>
          <w:imprint w:val="0"/>
          <w:vanish w:val="0"/>
          <w:w w:val="100"/>
          <w:sz w:val="28"/>
          <w:szCs w:val="28"/>
          <w:u w:val="none"/>
        </w:rPr>
        <w:t>持久性</w:t>
      </w:r>
      <w:r>
        <w:rPr>
          <w:rFonts w:hint="eastAsia" w:ascii="宋体" w:hAnsi="宋体" w:eastAsia="宋体" w:cs="宋体"/>
          <w:outline w:val="0"/>
          <w:shadow w:val="0"/>
          <w:emboss w:val="0"/>
          <w:imprint w:val="0"/>
          <w:vanish w:val="0"/>
          <w:w w:val="100"/>
          <w:sz w:val="28"/>
          <w:szCs w:val="28"/>
          <w:u w:val="none"/>
        </w:rPr>
        <w:t>（选项E）、难以转移性和难以复制性。 因此本题应选择ACDE选项。</w:t>
      </w:r>
    </w:p>
    <w:p w14:paraId="6AB5EEF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73.</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多选题】企业所得税会直接影响（）资本成本率水平。</w:t>
      </w:r>
    </w:p>
    <w:p w14:paraId="0D48E1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长期借款</w:t>
      </w:r>
    </w:p>
    <w:p w14:paraId="7B5FE0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长期债券</w:t>
      </w:r>
    </w:p>
    <w:p w14:paraId="6B19D4B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配售普通股</w:t>
      </w:r>
    </w:p>
    <w:p w14:paraId="66A92EB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发行普通股</w:t>
      </w:r>
    </w:p>
    <w:p w14:paraId="441BDFE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E. 发行优先股</w:t>
      </w:r>
    </w:p>
    <w:p w14:paraId="29FF413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A,B</w:t>
      </w:r>
    </w:p>
    <w:p w14:paraId="630EDB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本题考查个别资本成本率。长期债务资本成本率需要考虑税收抵扣因素，包括</w:t>
      </w:r>
      <w:r>
        <w:rPr>
          <w:rStyle w:val="12"/>
          <w:rFonts w:hint="eastAsia" w:ascii="宋体" w:hAnsi="宋体" w:eastAsia="宋体" w:cs="宋体"/>
          <w:outline w:val="0"/>
          <w:shadow w:val="0"/>
          <w:emboss w:val="0"/>
          <w:imprint w:val="0"/>
          <w:vanish w:val="0"/>
          <w:w w:val="100"/>
          <w:sz w:val="28"/>
          <w:szCs w:val="28"/>
          <w:u w:val="none"/>
        </w:rPr>
        <w:t>长期借款、长期债券</w:t>
      </w:r>
      <w:r>
        <w:rPr>
          <w:rFonts w:hint="eastAsia" w:ascii="宋体" w:hAnsi="宋体" w:eastAsia="宋体" w:cs="宋体"/>
          <w:outline w:val="0"/>
          <w:shadow w:val="0"/>
          <w:emboss w:val="0"/>
          <w:imprint w:val="0"/>
          <w:vanish w:val="0"/>
          <w:w w:val="100"/>
          <w:sz w:val="28"/>
          <w:szCs w:val="28"/>
          <w:u w:val="none"/>
        </w:rPr>
        <w:t>。股权资本成本率的测算不考虑税收抵扣因素。因此本题应选择AB选项。</w:t>
      </w:r>
    </w:p>
    <w:p w14:paraId="6F4463E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74.</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多选题】下列定价策略中，属于新产品定价策略的有（）。</w:t>
      </w:r>
    </w:p>
    <w:p w14:paraId="139F984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市场渗透定价策略</w:t>
      </w:r>
    </w:p>
    <w:p w14:paraId="62DBDE2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密封投标定价策略</w:t>
      </w:r>
    </w:p>
    <w:p w14:paraId="71E3FB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产品线定价策略</w:t>
      </w:r>
    </w:p>
    <w:p w14:paraId="4DE89C4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温和定价策略</w:t>
      </w:r>
    </w:p>
    <w:p w14:paraId="0770844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E. 撇脂定价策略</w:t>
      </w:r>
    </w:p>
    <w:p w14:paraId="6EAB8CE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A,D,E</w:t>
      </w:r>
    </w:p>
    <w:p w14:paraId="6C3F68C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新产品定价策略包括</w:t>
      </w:r>
      <w:r>
        <w:rPr>
          <w:rStyle w:val="12"/>
          <w:rFonts w:hint="eastAsia" w:ascii="宋体" w:hAnsi="宋体" w:eastAsia="宋体" w:cs="宋体"/>
          <w:outline w:val="0"/>
          <w:shadow w:val="0"/>
          <w:emboss w:val="0"/>
          <w:imprint w:val="0"/>
          <w:vanish w:val="0"/>
          <w:w w:val="100"/>
          <w:sz w:val="28"/>
          <w:szCs w:val="28"/>
          <w:u w:val="none"/>
        </w:rPr>
        <w:t>撇脂定价策略</w:t>
      </w:r>
      <w:r>
        <w:rPr>
          <w:rFonts w:hint="eastAsia" w:ascii="宋体" w:hAnsi="宋体" w:eastAsia="宋体" w:cs="宋体"/>
          <w:outline w:val="0"/>
          <w:shadow w:val="0"/>
          <w:emboss w:val="0"/>
          <w:imprint w:val="0"/>
          <w:vanish w:val="0"/>
          <w:w w:val="100"/>
          <w:sz w:val="28"/>
          <w:szCs w:val="28"/>
          <w:u w:val="none"/>
        </w:rPr>
        <w:t>（选项E）、</w:t>
      </w:r>
      <w:r>
        <w:rPr>
          <w:rStyle w:val="12"/>
          <w:rFonts w:hint="eastAsia" w:ascii="宋体" w:hAnsi="宋体" w:eastAsia="宋体" w:cs="宋体"/>
          <w:outline w:val="0"/>
          <w:shadow w:val="0"/>
          <w:emboss w:val="0"/>
          <w:imprint w:val="0"/>
          <w:vanish w:val="0"/>
          <w:w w:val="100"/>
          <w:sz w:val="28"/>
          <w:szCs w:val="28"/>
          <w:u w:val="none"/>
        </w:rPr>
        <w:t>市场渗透定价策略</w:t>
      </w:r>
      <w:r>
        <w:rPr>
          <w:rFonts w:hint="eastAsia" w:ascii="宋体" w:hAnsi="宋体" w:eastAsia="宋体" w:cs="宋体"/>
          <w:outline w:val="0"/>
          <w:shadow w:val="0"/>
          <w:emboss w:val="0"/>
          <w:imprint w:val="0"/>
          <w:vanish w:val="0"/>
          <w:w w:val="100"/>
          <w:sz w:val="28"/>
          <w:szCs w:val="28"/>
          <w:u w:val="none"/>
        </w:rPr>
        <w:t>（选项A）、</w:t>
      </w:r>
      <w:r>
        <w:rPr>
          <w:rStyle w:val="12"/>
          <w:rFonts w:hint="eastAsia" w:ascii="宋体" w:hAnsi="宋体" w:eastAsia="宋体" w:cs="宋体"/>
          <w:outline w:val="0"/>
          <w:shadow w:val="0"/>
          <w:emboss w:val="0"/>
          <w:imprint w:val="0"/>
          <w:vanish w:val="0"/>
          <w:w w:val="100"/>
          <w:sz w:val="28"/>
          <w:szCs w:val="28"/>
          <w:u w:val="none"/>
        </w:rPr>
        <w:t>温和定价策略</w:t>
      </w:r>
      <w:r>
        <w:rPr>
          <w:rFonts w:hint="eastAsia" w:ascii="宋体" w:hAnsi="宋体" w:eastAsia="宋体" w:cs="宋体"/>
          <w:outline w:val="0"/>
          <w:shadow w:val="0"/>
          <w:emboss w:val="0"/>
          <w:imprint w:val="0"/>
          <w:vanish w:val="0"/>
          <w:w w:val="100"/>
          <w:sz w:val="28"/>
          <w:szCs w:val="28"/>
          <w:u w:val="none"/>
        </w:rPr>
        <w:t>（选项D）。 </w:t>
      </w:r>
    </w:p>
    <w:p w14:paraId="60795C8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选项B密封投标定价法属于产品定价方法，而不是产品定价策略。</w:t>
      </w:r>
    </w:p>
    <w:p w14:paraId="51EAED8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选项C产品线定价策略属于产品组合定价策略。</w:t>
      </w:r>
    </w:p>
    <w:p w14:paraId="082F4C3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综上所述，本题应选择ADE选项。</w:t>
      </w:r>
    </w:p>
    <w:p w14:paraId="4BC4FE2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75.</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多选题】企业进入国外市场的市场进入模式中，许可模式的特点有（）。</w:t>
      </w:r>
    </w:p>
    <w:p w14:paraId="158B93C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要求企业有自己的国际营销渠道</w:t>
      </w:r>
    </w:p>
    <w:p w14:paraId="27B5B39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容易遭受反倾销等措施限制</w:t>
      </w:r>
    </w:p>
    <w:p w14:paraId="16F117F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有利于利用被许可方的市场建设</w:t>
      </w:r>
    </w:p>
    <w:p w14:paraId="263407C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市场进入风险较小，资源投入较低</w:t>
      </w:r>
    </w:p>
    <w:p w14:paraId="6545CD2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E. 要求企业的参与程度低</w:t>
      </w:r>
    </w:p>
    <w:p w14:paraId="7B0E626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C,D,E</w:t>
      </w:r>
    </w:p>
    <w:p w14:paraId="4D28A0B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此题已过期,新教材已无此知识点。</w:t>
      </w:r>
    </w:p>
    <w:p w14:paraId="3324E85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选项A错误：出口模式下的直接出口形式要求企业有自己的国际营销渠道。</w:t>
      </w:r>
    </w:p>
    <w:p w14:paraId="3702D60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选项B错误：出口模式下容易遭受反倾销等贸易保护措施的限制。</w:t>
      </w:r>
    </w:p>
    <w:p w14:paraId="49AB0EA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选项C正确：许可模式有利于被许可方的市场建设。</w:t>
      </w:r>
    </w:p>
    <w:p w14:paraId="2876ACC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选项DE正确：许可模式下进入市场的风险较小，要求企业的参与程度低、资源投入少。</w:t>
      </w:r>
    </w:p>
    <w:p w14:paraId="7A2E03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综上所述，本题应选择CDE选项。</w:t>
      </w:r>
    </w:p>
    <w:p w14:paraId="05B7B11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76.</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多选题】下列方法中，可用于企业战略环境分析的方法有（）。</w:t>
      </w:r>
    </w:p>
    <w:p w14:paraId="551133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外部因素评价矩阵分析法</w:t>
      </w:r>
    </w:p>
    <w:p w14:paraId="752BDE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利润轮盘分析法</w:t>
      </w:r>
    </w:p>
    <w:p w14:paraId="320C23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波士顿矩阵分析法</w:t>
      </w:r>
    </w:p>
    <w:p w14:paraId="6FFA2D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内部因素评价矩阵分析法</w:t>
      </w:r>
    </w:p>
    <w:p w14:paraId="345ED4D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E. 五力模型分析法</w:t>
      </w:r>
    </w:p>
    <w:p w14:paraId="118CD6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A,C,D,E</w:t>
      </w:r>
    </w:p>
    <w:p w14:paraId="1576459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选项AE正确：外部因素评价矩阵分析法和五力模型分析法属于外部环境分析方法。</w:t>
      </w:r>
    </w:p>
    <w:p w14:paraId="0E16C86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选项B错误：利润轮盘分析法属于企业战略控制的方法。</w:t>
      </w:r>
    </w:p>
    <w:p w14:paraId="3DE3F7C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选项CD正确：波士顿矩阵分析法和内部因素评价矩阵分析法属于内部环境分析方法。</w:t>
      </w:r>
    </w:p>
    <w:p w14:paraId="416C075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综上所述，本题应选择ACDE选项。</w:t>
      </w:r>
    </w:p>
    <w:p w14:paraId="2918E96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77.</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多选题】与货物贸易相比，技术贸易的特点有（）。</w:t>
      </w:r>
    </w:p>
    <w:p w14:paraId="118592A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技术贸易的标的是无形的技术知识</w:t>
      </w:r>
    </w:p>
    <w:p w14:paraId="1F70E0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技术贸易通常转让的是技术的所有权</w:t>
      </w:r>
    </w:p>
    <w:p w14:paraId="1DFAF8C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技术出售通常不是直接目的</w:t>
      </w:r>
    </w:p>
    <w:p w14:paraId="49AED8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技术贸易更易遇到政治、法律等问题</w:t>
      </w:r>
    </w:p>
    <w:p w14:paraId="2A9B18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E. 技术贸易通常比商品贸易复杂</w:t>
      </w:r>
    </w:p>
    <w:p w14:paraId="0BBF8A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A,C,D,E</w:t>
      </w:r>
    </w:p>
    <w:p w14:paraId="3A7B54B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此题已过期，为了保证真题的完整性，真题不作修改，仅供参考！</w:t>
      </w:r>
    </w:p>
    <w:p w14:paraId="04B38C3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技术贸易通常转让的是技术的使用权，而不是所有权，故B错误。</w:t>
      </w:r>
    </w:p>
    <w:p w14:paraId="34B0CBB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78.</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多选题】与传统支付方式相比，电子支付的优势主要有（）。</w:t>
      </w:r>
    </w:p>
    <w:p w14:paraId="172468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高效</w:t>
      </w:r>
    </w:p>
    <w:p w14:paraId="109F85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快捷</w:t>
      </w:r>
    </w:p>
    <w:p w14:paraId="5CA6963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经济</w:t>
      </w:r>
    </w:p>
    <w:p w14:paraId="2D09B68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方便</w:t>
      </w:r>
    </w:p>
    <w:p w14:paraId="0DEAC13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E. 无风险</w:t>
      </w:r>
    </w:p>
    <w:p w14:paraId="0BF345F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A,B,C,D</w:t>
      </w:r>
    </w:p>
    <w:p w14:paraId="0002780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与传统的支付方式相比，电子支付具有以下四个特点：</w:t>
      </w:r>
    </w:p>
    <w:p w14:paraId="4E32824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(1)电子支付采用先进的技术，通过数字流转来完成信息的传输，通过数字化的方式进行款项的支付；而传统的支付方式则是通过现金的流转，票据的转让及银行的汇兑等实体的流转来完成款项的支付。</w:t>
      </w:r>
    </w:p>
    <w:p w14:paraId="32BFFCB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(2)电子支付的环境是基于一个开放的系统平台(即互联网)；而传统支付则是在较为封闭的系统中运作。</w:t>
      </w:r>
    </w:p>
    <w:p w14:paraId="7A622AE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(3)电子支付使用的是最先进的通信手段，如互联网、外联网，而传统支付使用的则是传统的通信媒介；电子支付对软、硬件设施的要求很高，一般要求有联网的计算机、相关的软件及其他一些配套设施，而传统支付对配套设施的要求相对较低。</w:t>
      </w:r>
    </w:p>
    <w:p w14:paraId="6341871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(4)电子支付具有</w:t>
      </w:r>
      <w:r>
        <w:rPr>
          <w:rStyle w:val="12"/>
          <w:rFonts w:hint="eastAsia" w:ascii="宋体" w:hAnsi="宋体" w:eastAsia="宋体" w:cs="宋体"/>
          <w:outline w:val="0"/>
          <w:shadow w:val="0"/>
          <w:emboss w:val="0"/>
          <w:imprint w:val="0"/>
          <w:vanish w:val="0"/>
          <w:w w:val="100"/>
          <w:sz w:val="28"/>
          <w:szCs w:val="28"/>
          <w:u w:val="none"/>
        </w:rPr>
        <w:t>方便（选项D）、快捷（选项B）、高效（选项A）、经济（选项C）</w:t>
      </w:r>
      <w:r>
        <w:rPr>
          <w:rFonts w:hint="eastAsia" w:ascii="宋体" w:hAnsi="宋体" w:eastAsia="宋体" w:cs="宋体"/>
          <w:outline w:val="0"/>
          <w:shadow w:val="0"/>
          <w:emboss w:val="0"/>
          <w:imprint w:val="0"/>
          <w:vanish w:val="0"/>
          <w:w w:val="100"/>
          <w:sz w:val="28"/>
          <w:szCs w:val="28"/>
          <w:u w:val="none"/>
        </w:rPr>
        <w:t>的优势。用户只要拥有一台能上网的个人计算机，便可足不出户，在很短的时间内完成整个电子支付过程；电子支付成本费用仅相当于传统支付成本费用的几十分之一，甚至几百分之一。</w:t>
      </w:r>
    </w:p>
    <w:p w14:paraId="7771214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79.</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多选题】企业仓储管理的主要任务有（）。</w:t>
      </w:r>
    </w:p>
    <w:p w14:paraId="3880A3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仓储设施规划和利用</w:t>
      </w:r>
    </w:p>
    <w:p w14:paraId="41BAA67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合理储备材料</w:t>
      </w:r>
    </w:p>
    <w:p w14:paraId="3C1669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提高库存量</w:t>
      </w:r>
    </w:p>
    <w:p w14:paraId="287875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保管仓储物资</w:t>
      </w:r>
    </w:p>
    <w:p w14:paraId="6E4E6D8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E. 确保仓储物资的安全</w:t>
      </w:r>
    </w:p>
    <w:p w14:paraId="14C179E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A,B,D,E</w:t>
      </w:r>
    </w:p>
    <w:p w14:paraId="7D2AE9A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此题已过期，为了保证真题的完整性，真题不作修改，仅供参考！</w:t>
      </w:r>
    </w:p>
    <w:p w14:paraId="6ED0A95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C项应该是保持合理的库存量。</w:t>
      </w:r>
    </w:p>
    <w:p w14:paraId="176E7E3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80.</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多选题】网络分销功能的实现需要完善的系统支撑，这些系统包括（）。</w:t>
      </w:r>
    </w:p>
    <w:p w14:paraId="0FAE1F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订货系统</w:t>
      </w:r>
    </w:p>
    <w:p w14:paraId="53E571D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生产系统</w:t>
      </w:r>
    </w:p>
    <w:p w14:paraId="5D470C0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配送系统</w:t>
      </w:r>
    </w:p>
    <w:p w14:paraId="632C425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设计系统</w:t>
      </w:r>
    </w:p>
    <w:p w14:paraId="37BF248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E. 结算系统</w:t>
      </w:r>
    </w:p>
    <w:p w14:paraId="2B314AE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A,C,E</w:t>
      </w:r>
    </w:p>
    <w:p w14:paraId="10CB367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网络分销功能的实现需要完善的系统支撑，这些系统包括订货系统、结算系统和配送系统。</w:t>
      </w:r>
    </w:p>
    <w:p w14:paraId="6093685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①</w:t>
      </w:r>
      <w:r>
        <w:rPr>
          <w:rStyle w:val="12"/>
          <w:rFonts w:hint="eastAsia" w:ascii="宋体" w:hAnsi="宋体" w:eastAsia="宋体" w:cs="宋体"/>
          <w:outline w:val="0"/>
          <w:shadow w:val="0"/>
          <w:emboss w:val="0"/>
          <w:imprint w:val="0"/>
          <w:vanish w:val="0"/>
          <w:w w:val="100"/>
          <w:sz w:val="28"/>
          <w:szCs w:val="28"/>
          <w:u w:val="none"/>
        </w:rPr>
        <w:t>订货系统（选项A）</w:t>
      </w:r>
      <w:r>
        <w:rPr>
          <w:rFonts w:hint="eastAsia" w:ascii="宋体" w:hAnsi="宋体" w:eastAsia="宋体" w:cs="宋体"/>
          <w:outline w:val="0"/>
          <w:shadow w:val="0"/>
          <w:emboss w:val="0"/>
          <w:imprint w:val="0"/>
          <w:vanish w:val="0"/>
          <w:w w:val="100"/>
          <w:sz w:val="28"/>
          <w:szCs w:val="28"/>
          <w:u w:val="none"/>
        </w:rPr>
        <w:t>。订货系统为顾客提供商品信息，同时方便厂家(商家)获取顾客的需求信息，以求达到供求平衡。一个完善的订货系统，可以最大限度地降低库存，减少销售费用。</w:t>
      </w:r>
    </w:p>
    <w:p w14:paraId="57325E9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②</w:t>
      </w:r>
      <w:r>
        <w:rPr>
          <w:rStyle w:val="12"/>
          <w:rFonts w:hint="eastAsia" w:ascii="宋体" w:hAnsi="宋体" w:eastAsia="宋体" w:cs="宋体"/>
          <w:outline w:val="0"/>
          <w:shadow w:val="0"/>
          <w:emboss w:val="0"/>
          <w:imprint w:val="0"/>
          <w:vanish w:val="0"/>
          <w:w w:val="100"/>
          <w:sz w:val="28"/>
          <w:szCs w:val="28"/>
          <w:u w:val="none"/>
        </w:rPr>
        <w:t>结算系统（选项E）</w:t>
      </w:r>
      <w:r>
        <w:rPr>
          <w:rFonts w:hint="eastAsia" w:ascii="宋体" w:hAnsi="宋体" w:eastAsia="宋体" w:cs="宋体"/>
          <w:outline w:val="0"/>
          <w:shadow w:val="0"/>
          <w:emboss w:val="0"/>
          <w:imprint w:val="0"/>
          <w:vanish w:val="0"/>
          <w:w w:val="100"/>
          <w:sz w:val="28"/>
          <w:szCs w:val="28"/>
          <w:u w:val="none"/>
        </w:rPr>
        <w:t>。顾客购买商品后，可以通过多种方式进行付款，因此厂家(商家)应有多种结算方式</w:t>
      </w:r>
    </w:p>
    <w:p w14:paraId="6E25B70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③</w:t>
      </w:r>
      <w:r>
        <w:rPr>
          <w:rStyle w:val="12"/>
          <w:rFonts w:hint="eastAsia" w:ascii="宋体" w:hAnsi="宋体" w:eastAsia="宋体" w:cs="宋体"/>
          <w:outline w:val="0"/>
          <w:shadow w:val="0"/>
          <w:emboss w:val="0"/>
          <w:imprint w:val="0"/>
          <w:vanish w:val="0"/>
          <w:w w:val="100"/>
          <w:sz w:val="28"/>
          <w:szCs w:val="28"/>
          <w:u w:val="none"/>
        </w:rPr>
        <w:t>配送系统（选项C）</w:t>
      </w:r>
      <w:r>
        <w:rPr>
          <w:rFonts w:hint="eastAsia" w:ascii="宋体" w:hAnsi="宋体" w:eastAsia="宋体" w:cs="宋体"/>
          <w:outline w:val="0"/>
          <w:shadow w:val="0"/>
          <w:emboss w:val="0"/>
          <w:imprint w:val="0"/>
          <w:vanish w:val="0"/>
          <w:w w:val="100"/>
          <w:sz w:val="28"/>
          <w:szCs w:val="28"/>
          <w:u w:val="none"/>
        </w:rPr>
        <w:t>。一般来说，商品可分为有形产品和无形产品。对于无形产品，如服务、软件、音乐等，可以网上直接配送；有形产品的配送，则会涉及运输和仓储问题。</w:t>
      </w:r>
    </w:p>
    <w:p w14:paraId="79285F5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综上所述，本题应选择ACE选项。</w:t>
      </w:r>
    </w:p>
    <w:p w14:paraId="2D9B9A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材料题根据下面资料，回答81-84题</w:t>
      </w:r>
    </w:p>
    <w:p w14:paraId="589B4D4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甲企业生产经营牙膏、香皂、纸巾三类产品。目前，该企业决定推出一种高档牙膏、一种除菌香皂、 一种去屑洗发水。该企业生产除菌香皂的固定成本为200万元， 单位可变成本为3元，预期销量为40万块，加成率为20%。新产品上市后，该企业通过电视、网络投放大量商品广告，在大型商场开设陈列柜台、进行现场表演，并且派出营销人员，向经销商和消费者推介新产品。</w:t>
      </w:r>
    </w:p>
    <w:p w14:paraId="5DF4329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81.</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案例分析题】新产品上市后，甲企业产品组合的宽度为（）。</w:t>
      </w:r>
    </w:p>
    <w:p w14:paraId="2B9F245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3</w:t>
      </w:r>
    </w:p>
    <w:p w14:paraId="165B379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4</w:t>
      </w:r>
    </w:p>
    <w:p w14:paraId="3511CA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6</w:t>
      </w:r>
    </w:p>
    <w:p w14:paraId="21A8CFF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5</w:t>
      </w:r>
    </w:p>
    <w:p w14:paraId="2EBF22E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B</w:t>
      </w:r>
    </w:p>
    <w:p w14:paraId="7397133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产品组合的</w:t>
      </w:r>
      <w:r>
        <w:rPr>
          <w:rStyle w:val="12"/>
          <w:rFonts w:hint="eastAsia" w:ascii="宋体" w:hAnsi="宋体" w:eastAsia="宋体" w:cs="宋体"/>
          <w:outline w:val="0"/>
          <w:shadow w:val="0"/>
          <w:emboss w:val="0"/>
          <w:imprint w:val="0"/>
          <w:vanish w:val="0"/>
          <w:w w:val="100"/>
          <w:sz w:val="28"/>
          <w:szCs w:val="28"/>
          <w:u w:val="none"/>
        </w:rPr>
        <w:t>宽度</w:t>
      </w:r>
      <w:r>
        <w:rPr>
          <w:rFonts w:hint="eastAsia" w:ascii="宋体" w:hAnsi="宋体" w:eastAsia="宋体" w:cs="宋体"/>
          <w:outline w:val="0"/>
          <w:shadow w:val="0"/>
          <w:emboss w:val="0"/>
          <w:imprint w:val="0"/>
          <w:vanish w:val="0"/>
          <w:w w:val="100"/>
          <w:sz w:val="28"/>
          <w:szCs w:val="28"/>
          <w:u w:val="none"/>
        </w:rPr>
        <w:t>是指企业所经营的</w:t>
      </w:r>
      <w:r>
        <w:rPr>
          <w:rStyle w:val="12"/>
          <w:rFonts w:hint="eastAsia" w:ascii="宋体" w:hAnsi="宋体" w:eastAsia="宋体" w:cs="宋体"/>
          <w:outline w:val="0"/>
          <w:shadow w:val="0"/>
          <w:emboss w:val="0"/>
          <w:imprint w:val="0"/>
          <w:vanish w:val="0"/>
          <w:w w:val="100"/>
          <w:sz w:val="28"/>
          <w:szCs w:val="28"/>
          <w:u w:val="none"/>
        </w:rPr>
        <w:t>不同产品线的数量</w:t>
      </w:r>
      <w:r>
        <w:rPr>
          <w:rFonts w:hint="eastAsia" w:ascii="宋体" w:hAnsi="宋体" w:eastAsia="宋体" w:cs="宋体"/>
          <w:outline w:val="0"/>
          <w:shadow w:val="0"/>
          <w:emboss w:val="0"/>
          <w:imprint w:val="0"/>
          <w:vanish w:val="0"/>
          <w:w w:val="100"/>
          <w:sz w:val="28"/>
          <w:szCs w:val="28"/>
          <w:u w:val="none"/>
        </w:rPr>
        <w:t>，新产品上市之后，甲企业有牙膏、香皂、纸巾、洗发水四条产品线，因此甲企业产品组合的宽度为4。 </w:t>
      </w:r>
    </w:p>
    <w:p w14:paraId="51C5177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82.</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案例分析题】甲企业采用的产品组合策略为（）。</w:t>
      </w:r>
    </w:p>
    <w:p w14:paraId="146B51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缩减产品组合策略</w:t>
      </w:r>
    </w:p>
    <w:p w14:paraId="42903C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产品线现代化策略</w:t>
      </w:r>
    </w:p>
    <w:p w14:paraId="2EAE18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产品线延伸策略</w:t>
      </w:r>
    </w:p>
    <w:p w14:paraId="118BE2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扩大产品组合策略</w:t>
      </w:r>
    </w:p>
    <w:p w14:paraId="39E2D73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C,D</w:t>
      </w:r>
    </w:p>
    <w:p w14:paraId="3F00643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w:t>
      </w:r>
      <w:r>
        <w:rPr>
          <w:rStyle w:val="12"/>
          <w:rFonts w:hint="eastAsia" w:ascii="宋体" w:hAnsi="宋体" w:eastAsia="宋体" w:cs="宋体"/>
          <w:outline w:val="0"/>
          <w:shadow w:val="0"/>
          <w:emboss w:val="0"/>
          <w:imprint w:val="0"/>
          <w:vanish w:val="0"/>
          <w:w w:val="100"/>
          <w:sz w:val="28"/>
          <w:szCs w:val="28"/>
          <w:u w:val="none"/>
        </w:rPr>
        <w:t>缩减产品组合策略</w:t>
      </w:r>
      <w:r>
        <w:rPr>
          <w:rFonts w:hint="eastAsia" w:ascii="宋体" w:hAnsi="宋体" w:eastAsia="宋体" w:cs="宋体"/>
          <w:outline w:val="0"/>
          <w:shadow w:val="0"/>
          <w:emboss w:val="0"/>
          <w:imprint w:val="0"/>
          <w:vanish w:val="0"/>
          <w:w w:val="100"/>
          <w:sz w:val="28"/>
          <w:szCs w:val="28"/>
          <w:u w:val="none"/>
        </w:rPr>
        <w:t>包括</w:t>
      </w:r>
      <w:r>
        <w:rPr>
          <w:rStyle w:val="12"/>
          <w:rFonts w:hint="eastAsia" w:ascii="宋体" w:hAnsi="宋体" w:eastAsia="宋体" w:cs="宋体"/>
          <w:outline w:val="0"/>
          <w:shadow w:val="0"/>
          <w:emboss w:val="0"/>
          <w:imprint w:val="0"/>
          <w:vanish w:val="0"/>
          <w:w w:val="100"/>
          <w:sz w:val="28"/>
          <w:szCs w:val="28"/>
          <w:u w:val="none"/>
        </w:rPr>
        <w:t>减少产品组合的宽度、长度及深度</w:t>
      </w:r>
      <w:r>
        <w:rPr>
          <w:rFonts w:hint="eastAsia" w:ascii="宋体" w:hAnsi="宋体" w:eastAsia="宋体" w:cs="宋体"/>
          <w:outline w:val="0"/>
          <w:shadow w:val="0"/>
          <w:emboss w:val="0"/>
          <w:imprint w:val="0"/>
          <w:vanish w:val="0"/>
          <w:w w:val="100"/>
          <w:sz w:val="28"/>
          <w:szCs w:val="28"/>
          <w:u w:val="none"/>
        </w:rPr>
        <w:t>。例如，取消一些需求疲软或者企业营销能力不足的产品线和产品项目等。</w:t>
      </w:r>
    </w:p>
    <w:p w14:paraId="1EA14D6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w:t>
      </w:r>
      <w:r>
        <w:rPr>
          <w:rStyle w:val="12"/>
          <w:rFonts w:hint="eastAsia" w:ascii="宋体" w:hAnsi="宋体" w:eastAsia="宋体" w:cs="宋体"/>
          <w:outline w:val="0"/>
          <w:shadow w:val="0"/>
          <w:emboss w:val="0"/>
          <w:imprint w:val="0"/>
          <w:vanish w:val="0"/>
          <w:w w:val="100"/>
          <w:sz w:val="28"/>
          <w:szCs w:val="28"/>
          <w:u w:val="none"/>
        </w:rPr>
        <w:t>产品线现代化策略</w:t>
      </w:r>
      <w:r>
        <w:rPr>
          <w:rFonts w:hint="eastAsia" w:ascii="宋体" w:hAnsi="宋体" w:eastAsia="宋体" w:cs="宋体"/>
          <w:outline w:val="0"/>
          <w:shadow w:val="0"/>
          <w:emboss w:val="0"/>
          <w:imprint w:val="0"/>
          <w:vanish w:val="0"/>
          <w:w w:val="100"/>
          <w:sz w:val="28"/>
          <w:szCs w:val="28"/>
          <w:u w:val="none"/>
        </w:rPr>
        <w:t>强调</w:t>
      </w:r>
      <w:r>
        <w:rPr>
          <w:rStyle w:val="12"/>
          <w:rFonts w:hint="eastAsia" w:ascii="宋体" w:hAnsi="宋体" w:eastAsia="宋体" w:cs="宋体"/>
          <w:outline w:val="0"/>
          <w:shadow w:val="0"/>
          <w:emboss w:val="0"/>
          <w:imprint w:val="0"/>
          <w:vanish w:val="0"/>
          <w:w w:val="100"/>
          <w:sz w:val="28"/>
          <w:szCs w:val="28"/>
          <w:u w:val="none"/>
        </w:rPr>
        <w:t>把现代科学技术应用到生产过程中</w:t>
      </w:r>
      <w:r>
        <w:rPr>
          <w:rFonts w:hint="eastAsia" w:ascii="宋体" w:hAnsi="宋体" w:eastAsia="宋体" w:cs="宋体"/>
          <w:outline w:val="0"/>
          <w:shadow w:val="0"/>
          <w:emboss w:val="0"/>
          <w:imprint w:val="0"/>
          <w:vanish w:val="0"/>
          <w:w w:val="100"/>
          <w:sz w:val="28"/>
          <w:szCs w:val="28"/>
          <w:u w:val="none"/>
        </w:rPr>
        <w:t>。这就要求企业对产品线实施现代化改造，如设备更新。</w:t>
      </w:r>
    </w:p>
    <w:p w14:paraId="77C79EB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w:t>
      </w:r>
      <w:r>
        <w:rPr>
          <w:rStyle w:val="12"/>
          <w:rFonts w:hint="eastAsia" w:ascii="宋体" w:hAnsi="宋体" w:eastAsia="宋体" w:cs="宋体"/>
          <w:outline w:val="0"/>
          <w:shadow w:val="0"/>
          <w:emboss w:val="0"/>
          <w:imprint w:val="0"/>
          <w:vanish w:val="0"/>
          <w:w w:val="100"/>
          <w:sz w:val="28"/>
          <w:szCs w:val="28"/>
          <w:u w:val="none"/>
        </w:rPr>
        <w:t>产品线延伸策略</w:t>
      </w:r>
      <w:r>
        <w:rPr>
          <w:rFonts w:hint="eastAsia" w:ascii="宋体" w:hAnsi="宋体" w:eastAsia="宋体" w:cs="宋体"/>
          <w:outline w:val="0"/>
          <w:shadow w:val="0"/>
          <w:emboss w:val="0"/>
          <w:imprint w:val="0"/>
          <w:vanish w:val="0"/>
          <w:w w:val="100"/>
          <w:sz w:val="28"/>
          <w:szCs w:val="28"/>
          <w:u w:val="none"/>
        </w:rPr>
        <w:t>具体有向上延伸、向下延伸和双向延伸三种策略。</w:t>
      </w:r>
      <w:r>
        <w:rPr>
          <w:rStyle w:val="12"/>
          <w:rFonts w:hint="eastAsia" w:ascii="宋体" w:hAnsi="宋体" w:eastAsia="宋体" w:cs="宋体"/>
          <w:outline w:val="0"/>
          <w:shadow w:val="0"/>
          <w:emboss w:val="0"/>
          <w:imprint w:val="0"/>
          <w:vanish w:val="0"/>
          <w:w w:val="100"/>
          <w:sz w:val="28"/>
          <w:szCs w:val="28"/>
          <w:u w:val="none"/>
        </w:rPr>
        <w:t>向上延伸，即在企业原有产品档次的基础上增加高档产品的生产</w:t>
      </w:r>
      <w:r>
        <w:rPr>
          <w:rFonts w:hint="eastAsia" w:ascii="宋体" w:hAnsi="宋体" w:eastAsia="宋体" w:cs="宋体"/>
          <w:outline w:val="0"/>
          <w:shadow w:val="0"/>
          <w:emboss w:val="0"/>
          <w:imprint w:val="0"/>
          <w:vanish w:val="0"/>
          <w:w w:val="100"/>
          <w:sz w:val="28"/>
          <w:szCs w:val="28"/>
          <w:u w:val="none"/>
        </w:rPr>
        <w:t>；向下延伸，即在企业原有产品档次的基础上增加低档产品的生产；双向延伸,即在企业产品原有档次的基础上，既增加高档产品的生产又增加低档产品的生产。</w:t>
      </w:r>
    </w:p>
    <w:p w14:paraId="6FB3A1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选项D</w:t>
      </w:r>
      <w:r>
        <w:rPr>
          <w:rStyle w:val="12"/>
          <w:rFonts w:hint="eastAsia" w:ascii="宋体" w:hAnsi="宋体" w:eastAsia="宋体" w:cs="宋体"/>
          <w:outline w:val="0"/>
          <w:shadow w:val="0"/>
          <w:emboss w:val="0"/>
          <w:imprint w:val="0"/>
          <w:vanish w:val="0"/>
          <w:w w:val="100"/>
          <w:sz w:val="28"/>
          <w:szCs w:val="28"/>
          <w:u w:val="none"/>
        </w:rPr>
        <w:t>扩大产品组合策略</w:t>
      </w:r>
      <w:r>
        <w:rPr>
          <w:rFonts w:hint="eastAsia" w:ascii="宋体" w:hAnsi="宋体" w:eastAsia="宋体" w:cs="宋体"/>
          <w:outline w:val="0"/>
          <w:shadow w:val="0"/>
          <w:emboss w:val="0"/>
          <w:imprint w:val="0"/>
          <w:vanish w:val="0"/>
          <w:w w:val="100"/>
          <w:sz w:val="28"/>
          <w:szCs w:val="28"/>
          <w:u w:val="none"/>
        </w:rPr>
        <w:t>包括</w:t>
      </w:r>
      <w:r>
        <w:rPr>
          <w:rStyle w:val="12"/>
          <w:rFonts w:hint="eastAsia" w:ascii="宋体" w:hAnsi="宋体" w:eastAsia="宋体" w:cs="宋体"/>
          <w:outline w:val="0"/>
          <w:shadow w:val="0"/>
          <w:emboss w:val="0"/>
          <w:imprint w:val="0"/>
          <w:vanish w:val="0"/>
          <w:w w:val="100"/>
          <w:sz w:val="28"/>
          <w:szCs w:val="28"/>
          <w:u w:val="none"/>
        </w:rPr>
        <w:t>增加产品组合的宽度、长度及深度</w:t>
      </w:r>
      <w:r>
        <w:rPr>
          <w:rFonts w:hint="eastAsia" w:ascii="宋体" w:hAnsi="宋体" w:eastAsia="宋体" w:cs="宋体"/>
          <w:outline w:val="0"/>
          <w:shadow w:val="0"/>
          <w:emboss w:val="0"/>
          <w:imprint w:val="0"/>
          <w:vanish w:val="0"/>
          <w:w w:val="100"/>
          <w:sz w:val="28"/>
          <w:szCs w:val="28"/>
          <w:u w:val="none"/>
        </w:rPr>
        <w:t>。增加产品组合的宽度是指在原产品组合中增加一个或几个产品大类，扩大经营范围；增加产品组合的长度及深度是指在原有产品大类内增加新的产品项目。</w:t>
      </w:r>
    </w:p>
    <w:p w14:paraId="468E0B1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本题中，该企业在原有产品（牙膏和香皂）档次的基础上增加高档产品（高档牙膏、除菌香皂）的生产，属于产品线延伸策略和扩大产品组合策略（增加产品组合的长度及深度）。该企业在原有产品（牙膏、香皂、纸巾）的基础上增加了洗发水，扩大了经营范围，也属于扩大产品组合策略（增加产品组合的宽度）。 </w:t>
      </w:r>
    </w:p>
    <w:p w14:paraId="25B795E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综上所述，本题应选择CD选项。</w:t>
      </w:r>
    </w:p>
    <w:p w14:paraId="056FB6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83.</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案例分析题】根据成本加成定价法，甲企业除菌香皂的单价为（）元。</w:t>
      </w:r>
    </w:p>
    <w:p w14:paraId="37459B4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5.8</w:t>
      </w:r>
    </w:p>
    <w:p w14:paraId="6E2FB6F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3.6</w:t>
      </w:r>
    </w:p>
    <w:p w14:paraId="5B32488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8.2</w:t>
      </w:r>
    </w:p>
    <w:p w14:paraId="74B8547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9.6</w:t>
      </w:r>
    </w:p>
    <w:p w14:paraId="0BF90C4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D</w:t>
      </w:r>
    </w:p>
    <w:p w14:paraId="3568DB4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根据成本加成定价法，</w:t>
      </w:r>
      <w:r>
        <w:rPr>
          <w:rStyle w:val="12"/>
          <w:rFonts w:hint="eastAsia" w:ascii="宋体" w:hAnsi="宋体" w:eastAsia="宋体" w:cs="宋体"/>
          <w:outline w:val="0"/>
          <w:shadow w:val="0"/>
          <w:emboss w:val="0"/>
          <w:imprint w:val="0"/>
          <w:vanish w:val="0"/>
          <w:w w:val="100"/>
          <w:sz w:val="28"/>
          <w:szCs w:val="28"/>
          <w:u w:val="none"/>
        </w:rPr>
        <w:t>单位成本=单位可变成本+固定成本÷销售量</w:t>
      </w:r>
      <w:r>
        <w:rPr>
          <w:rFonts w:hint="eastAsia" w:ascii="宋体" w:hAnsi="宋体" w:eastAsia="宋体" w:cs="宋体"/>
          <w:outline w:val="0"/>
          <w:shadow w:val="0"/>
          <w:emboss w:val="0"/>
          <w:imprint w:val="0"/>
          <w:vanish w:val="0"/>
          <w:w w:val="100"/>
          <w:sz w:val="28"/>
          <w:szCs w:val="28"/>
          <w:u w:val="none"/>
        </w:rPr>
        <w:t>=3+200/40=8（元）。</w:t>
      </w:r>
      <w:r>
        <w:rPr>
          <w:rStyle w:val="12"/>
          <w:rFonts w:hint="eastAsia" w:ascii="宋体" w:hAnsi="宋体" w:eastAsia="宋体" w:cs="宋体"/>
          <w:outline w:val="0"/>
          <w:shadow w:val="0"/>
          <w:emboss w:val="0"/>
          <w:imprint w:val="0"/>
          <w:vanish w:val="0"/>
          <w:w w:val="100"/>
          <w:sz w:val="28"/>
          <w:szCs w:val="28"/>
          <w:u w:val="none"/>
        </w:rPr>
        <w:t>产品价格=单位成本×（1+加成率）</w:t>
      </w:r>
      <w:r>
        <w:rPr>
          <w:rFonts w:hint="eastAsia" w:ascii="宋体" w:hAnsi="宋体" w:eastAsia="宋体" w:cs="宋体"/>
          <w:outline w:val="0"/>
          <w:shadow w:val="0"/>
          <w:emboss w:val="0"/>
          <w:imprint w:val="0"/>
          <w:vanish w:val="0"/>
          <w:w w:val="100"/>
          <w:sz w:val="28"/>
          <w:szCs w:val="28"/>
          <w:u w:val="none"/>
        </w:rPr>
        <w:t>= 8× (1 + 20%)=9.6（元）。 </w:t>
      </w:r>
    </w:p>
    <w:p w14:paraId="509E3B5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84.</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案例分析题】甲企业采用的促销策略为（）。</w:t>
      </w:r>
    </w:p>
    <w:p w14:paraId="076453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广告</w:t>
      </w:r>
    </w:p>
    <w:p w14:paraId="0BA1151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公共关系</w:t>
      </w:r>
    </w:p>
    <w:p w14:paraId="1D3078D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人员推销</w:t>
      </w:r>
    </w:p>
    <w:p w14:paraId="45C8334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销售促进</w:t>
      </w:r>
    </w:p>
    <w:p w14:paraId="364F888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A,C,D</w:t>
      </w:r>
    </w:p>
    <w:p w14:paraId="1373696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w:t>
      </w:r>
      <w:r>
        <w:rPr>
          <w:rStyle w:val="12"/>
          <w:rFonts w:hint="eastAsia" w:ascii="宋体" w:hAnsi="宋体" w:eastAsia="宋体" w:cs="宋体"/>
          <w:outline w:val="0"/>
          <w:shadow w:val="0"/>
          <w:emboss w:val="0"/>
          <w:imprint w:val="0"/>
          <w:vanish w:val="0"/>
          <w:w w:val="100"/>
          <w:sz w:val="28"/>
          <w:szCs w:val="28"/>
          <w:u w:val="none"/>
        </w:rPr>
        <w:t>广告</w:t>
      </w:r>
      <w:r>
        <w:rPr>
          <w:rFonts w:hint="eastAsia" w:ascii="宋体" w:hAnsi="宋体" w:eastAsia="宋体" w:cs="宋体"/>
          <w:outline w:val="0"/>
          <w:shadow w:val="0"/>
          <w:emboss w:val="0"/>
          <w:imprint w:val="0"/>
          <w:vanish w:val="0"/>
          <w:w w:val="100"/>
          <w:sz w:val="28"/>
          <w:szCs w:val="28"/>
          <w:u w:val="none"/>
        </w:rPr>
        <w:t>是指广告主</w:t>
      </w:r>
      <w:r>
        <w:rPr>
          <w:rStyle w:val="12"/>
          <w:rFonts w:hint="eastAsia" w:ascii="宋体" w:hAnsi="宋体" w:eastAsia="宋体" w:cs="宋体"/>
          <w:outline w:val="0"/>
          <w:shadow w:val="0"/>
          <w:emboss w:val="0"/>
          <w:imprint w:val="0"/>
          <w:vanish w:val="0"/>
          <w:w w:val="100"/>
          <w:sz w:val="28"/>
          <w:szCs w:val="28"/>
          <w:u w:val="none"/>
        </w:rPr>
        <w:t>以付费的方式</w:t>
      </w:r>
      <w:r>
        <w:rPr>
          <w:rFonts w:hint="eastAsia" w:ascii="宋体" w:hAnsi="宋体" w:eastAsia="宋体" w:cs="宋体"/>
          <w:outline w:val="0"/>
          <w:shadow w:val="0"/>
          <w:emboss w:val="0"/>
          <w:imprint w:val="0"/>
          <w:vanish w:val="0"/>
          <w:w w:val="100"/>
          <w:sz w:val="28"/>
          <w:szCs w:val="28"/>
          <w:u w:val="none"/>
        </w:rPr>
        <w:t>，有计划地</w:t>
      </w:r>
      <w:r>
        <w:rPr>
          <w:rStyle w:val="12"/>
          <w:rFonts w:hint="eastAsia" w:ascii="宋体" w:hAnsi="宋体" w:eastAsia="宋体" w:cs="宋体"/>
          <w:outline w:val="0"/>
          <w:shadow w:val="0"/>
          <w:emboss w:val="0"/>
          <w:imprint w:val="0"/>
          <w:vanish w:val="0"/>
          <w:w w:val="100"/>
          <w:sz w:val="28"/>
          <w:szCs w:val="28"/>
          <w:u w:val="none"/>
        </w:rPr>
        <w:t>通过媒体</w:t>
      </w:r>
      <w:r>
        <w:rPr>
          <w:rFonts w:hint="eastAsia" w:ascii="宋体" w:hAnsi="宋体" w:eastAsia="宋体" w:cs="宋体"/>
          <w:outline w:val="0"/>
          <w:shadow w:val="0"/>
          <w:emboss w:val="0"/>
          <w:imprint w:val="0"/>
          <w:vanish w:val="0"/>
          <w:w w:val="100"/>
          <w:sz w:val="28"/>
          <w:szCs w:val="28"/>
          <w:u w:val="none"/>
        </w:rPr>
        <w:t>向所选定的消费对象宣传有关商品或服务的优点和特色，引起消费者注意，说服消费者购买使用的促销方式。</w:t>
      </w:r>
    </w:p>
    <w:p w14:paraId="0C82D59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w:t>
      </w:r>
      <w:r>
        <w:rPr>
          <w:rStyle w:val="12"/>
          <w:rFonts w:hint="eastAsia" w:ascii="宋体" w:hAnsi="宋体" w:eastAsia="宋体" w:cs="宋体"/>
          <w:outline w:val="0"/>
          <w:shadow w:val="0"/>
          <w:emboss w:val="0"/>
          <w:imprint w:val="0"/>
          <w:vanish w:val="0"/>
          <w:w w:val="100"/>
          <w:sz w:val="28"/>
          <w:szCs w:val="28"/>
          <w:u w:val="none"/>
        </w:rPr>
        <w:t>公共关系</w:t>
      </w:r>
      <w:r>
        <w:rPr>
          <w:rFonts w:hint="eastAsia" w:ascii="宋体" w:hAnsi="宋体" w:eastAsia="宋体" w:cs="宋体"/>
          <w:outline w:val="0"/>
          <w:shadow w:val="0"/>
          <w:emboss w:val="0"/>
          <w:imprint w:val="0"/>
          <w:vanish w:val="0"/>
          <w:w w:val="100"/>
          <w:sz w:val="28"/>
          <w:szCs w:val="28"/>
          <w:u w:val="none"/>
        </w:rPr>
        <w:t>是指企业</w:t>
      </w:r>
      <w:r>
        <w:rPr>
          <w:rStyle w:val="12"/>
          <w:rFonts w:hint="eastAsia" w:ascii="宋体" w:hAnsi="宋体" w:eastAsia="宋体" w:cs="宋体"/>
          <w:outline w:val="0"/>
          <w:shadow w:val="0"/>
          <w:emboss w:val="0"/>
          <w:imprint w:val="0"/>
          <w:vanish w:val="0"/>
          <w:w w:val="100"/>
          <w:sz w:val="28"/>
          <w:szCs w:val="28"/>
          <w:u w:val="none"/>
        </w:rPr>
        <w:t>为取得社会、公众的了解与信赖，树立企业及产品的良好形象而进行的各种活动</w:t>
      </w:r>
      <w:r>
        <w:rPr>
          <w:rFonts w:hint="eastAsia" w:ascii="宋体" w:hAnsi="宋体" w:eastAsia="宋体" w:cs="宋体"/>
          <w:outline w:val="0"/>
          <w:shadow w:val="0"/>
          <w:emboss w:val="0"/>
          <w:imprint w:val="0"/>
          <w:vanish w:val="0"/>
          <w:w w:val="100"/>
          <w:sz w:val="28"/>
          <w:szCs w:val="28"/>
          <w:u w:val="none"/>
        </w:rPr>
        <w:t>。</w:t>
      </w:r>
    </w:p>
    <w:p w14:paraId="12EE5FB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选项C</w:t>
      </w:r>
      <w:r>
        <w:rPr>
          <w:rStyle w:val="12"/>
          <w:rFonts w:hint="eastAsia" w:ascii="宋体" w:hAnsi="宋体" w:eastAsia="宋体" w:cs="宋体"/>
          <w:outline w:val="0"/>
          <w:shadow w:val="0"/>
          <w:emboss w:val="0"/>
          <w:imprint w:val="0"/>
          <w:vanish w:val="0"/>
          <w:w w:val="100"/>
          <w:sz w:val="28"/>
          <w:szCs w:val="28"/>
          <w:u w:val="none"/>
        </w:rPr>
        <w:t>人员推销</w:t>
      </w:r>
      <w:r>
        <w:rPr>
          <w:rFonts w:hint="eastAsia" w:ascii="宋体" w:hAnsi="宋体" w:eastAsia="宋体" w:cs="宋体"/>
          <w:outline w:val="0"/>
          <w:shadow w:val="0"/>
          <w:emboss w:val="0"/>
          <w:imprint w:val="0"/>
          <w:vanish w:val="0"/>
          <w:w w:val="100"/>
          <w:sz w:val="28"/>
          <w:szCs w:val="28"/>
          <w:u w:val="none"/>
        </w:rPr>
        <w:t>是指由企业</w:t>
      </w:r>
      <w:r>
        <w:rPr>
          <w:rStyle w:val="12"/>
          <w:rFonts w:hint="eastAsia" w:ascii="宋体" w:hAnsi="宋体" w:eastAsia="宋体" w:cs="宋体"/>
          <w:outline w:val="0"/>
          <w:shadow w:val="0"/>
          <w:emboss w:val="0"/>
          <w:imprint w:val="0"/>
          <w:vanish w:val="0"/>
          <w:w w:val="100"/>
          <w:sz w:val="28"/>
          <w:szCs w:val="28"/>
          <w:u w:val="none"/>
        </w:rPr>
        <w:t>派出推销人员或委派专职推销机构</w:t>
      </w:r>
      <w:r>
        <w:rPr>
          <w:rFonts w:hint="eastAsia" w:ascii="宋体" w:hAnsi="宋体" w:eastAsia="宋体" w:cs="宋体"/>
          <w:outline w:val="0"/>
          <w:shadow w:val="0"/>
          <w:emboss w:val="0"/>
          <w:imprint w:val="0"/>
          <w:vanish w:val="0"/>
          <w:w w:val="100"/>
          <w:sz w:val="28"/>
          <w:szCs w:val="28"/>
          <w:u w:val="none"/>
        </w:rPr>
        <w:t>向目标市场的顾客介绍和销售商品的经营活动。</w:t>
      </w:r>
    </w:p>
    <w:p w14:paraId="13F162B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选项D</w:t>
      </w:r>
      <w:r>
        <w:rPr>
          <w:rStyle w:val="12"/>
          <w:rFonts w:hint="eastAsia" w:ascii="宋体" w:hAnsi="宋体" w:eastAsia="宋体" w:cs="宋体"/>
          <w:outline w:val="0"/>
          <w:shadow w:val="0"/>
          <w:emboss w:val="0"/>
          <w:imprint w:val="0"/>
          <w:vanish w:val="0"/>
          <w:w w:val="100"/>
          <w:sz w:val="28"/>
          <w:szCs w:val="28"/>
          <w:u w:val="none"/>
        </w:rPr>
        <w:t>销售促进</w:t>
      </w:r>
      <w:r>
        <w:rPr>
          <w:rFonts w:hint="eastAsia" w:ascii="宋体" w:hAnsi="宋体" w:eastAsia="宋体" w:cs="宋体"/>
          <w:outline w:val="0"/>
          <w:shadow w:val="0"/>
          <w:emboss w:val="0"/>
          <w:imprint w:val="0"/>
          <w:vanish w:val="0"/>
          <w:w w:val="100"/>
          <w:sz w:val="28"/>
          <w:szCs w:val="28"/>
          <w:u w:val="none"/>
        </w:rPr>
        <w:t>是指在一个较大的目标市场中，为了刺激需求而采取的能够迅速产生激励作用的促销措施。针对消费者经常使用的销售促进，有</w:t>
      </w:r>
      <w:r>
        <w:rPr>
          <w:rStyle w:val="12"/>
          <w:rFonts w:hint="eastAsia" w:ascii="宋体" w:hAnsi="宋体" w:eastAsia="宋体" w:cs="宋体"/>
          <w:outline w:val="0"/>
          <w:shadow w:val="0"/>
          <w:emboss w:val="0"/>
          <w:imprint w:val="0"/>
          <w:vanish w:val="0"/>
          <w:w w:val="100"/>
          <w:sz w:val="28"/>
          <w:szCs w:val="28"/>
          <w:u w:val="none"/>
        </w:rPr>
        <w:t>免费赠送、折价券、特价包、有奖销售、商店陈列和现场表演</w:t>
      </w:r>
      <w:r>
        <w:rPr>
          <w:rFonts w:hint="eastAsia" w:ascii="宋体" w:hAnsi="宋体" w:eastAsia="宋体" w:cs="宋体"/>
          <w:outline w:val="0"/>
          <w:shadow w:val="0"/>
          <w:emboss w:val="0"/>
          <w:imprint w:val="0"/>
          <w:vanish w:val="0"/>
          <w:w w:val="100"/>
          <w:sz w:val="28"/>
          <w:szCs w:val="28"/>
          <w:u w:val="none"/>
        </w:rPr>
        <w:t>等方式。</w:t>
      </w:r>
    </w:p>
    <w:p w14:paraId="3F74D2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本题中，该企业通过电视、网络投放大量商品广告属于广告；在大型商场开设陈列柜台、进行现场表演属于销售促进；派出营销人员，向经销商和消费者推介新产品属于人员推销。综上所述，本题应选择ACD选项。 </w:t>
      </w:r>
    </w:p>
    <w:p w14:paraId="19F5B0F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材料题根据下面资料，回答85-88题</w:t>
      </w:r>
    </w:p>
    <w:p w14:paraId="312BF76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甲公司准备用自有资金3亿元投资一个项目，现有A、B两个方案可供选择。根据预测，未来市场状况存在繁荣、一般、衰退三种可能性，概率分别为0.2、0.5和0.3。两个方案在不同市场状况下的预计年报酬率如下表所示。为了正确决策，甲公司须进行风险评价。</w:t>
      </w:r>
    </w:p>
    <w:p w14:paraId="4321102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fldChar w:fldCharType="begin"/>
      </w:r>
      <w:r>
        <w:rPr>
          <w:rFonts w:hint="eastAsia" w:ascii="宋体" w:hAnsi="宋体" w:eastAsia="宋体" w:cs="宋体"/>
          <w:outline w:val="0"/>
          <w:shadow w:val="0"/>
          <w:emboss w:val="0"/>
          <w:imprint w:val="0"/>
          <w:vanish w:val="0"/>
          <w:w w:val="100"/>
          <w:sz w:val="28"/>
          <w:szCs w:val="28"/>
          <w:u w:val="none"/>
        </w:rPr>
        <w:instrText xml:space="preserve">INCLUDEPICTURE \d "https://file.233.com/20211017/4f6372c7911041d1a44d7f6e1fff22a0.png" \* MERGEFORMATINET </w:instrText>
      </w:r>
      <w:r>
        <w:rPr>
          <w:rFonts w:hint="eastAsia" w:ascii="宋体" w:hAnsi="宋体" w:eastAsia="宋体" w:cs="宋体"/>
          <w:outline w:val="0"/>
          <w:shadow w:val="0"/>
          <w:emboss w:val="0"/>
          <w:imprint w:val="0"/>
          <w:vanish w:val="0"/>
          <w:w w:val="100"/>
          <w:sz w:val="28"/>
          <w:szCs w:val="28"/>
          <w:u w:val="none"/>
        </w:rPr>
        <w:fldChar w:fldCharType="separate"/>
      </w:r>
      <w:r>
        <w:rPr>
          <w:rFonts w:hint="eastAsia" w:ascii="宋体" w:hAnsi="宋体" w:eastAsia="宋体" w:cs="宋体"/>
          <w:outline w:val="0"/>
          <w:shadow w:val="0"/>
          <w:emboss w:val="0"/>
          <w:imprint w:val="0"/>
          <w:vanish w:val="0"/>
          <w:w w:val="100"/>
          <w:sz w:val="28"/>
          <w:szCs w:val="28"/>
          <w:u w:val="none"/>
        </w:rPr>
        <w:pict>
          <v:shape id="_x0000_i1026" o:spt="75" alt="IMG_427" type="#_x0000_t75" style="height:118.5pt;width:453.6pt;" filled="f" o:preferrelative="t" stroked="f" coordsize="21600,21600">
            <v:path/>
            <v:fill on="f" focussize="0,0"/>
            <v:stroke on="f"/>
            <v:imagedata r:id="rId5" o:title="IMG_427"/>
            <o:lock v:ext="edit" aspectratio="t"/>
            <w10:wrap type="none"/>
            <w10:anchorlock/>
          </v:shape>
        </w:pict>
      </w:r>
      <w:r>
        <w:rPr>
          <w:rFonts w:hint="eastAsia" w:ascii="宋体" w:hAnsi="宋体" w:eastAsia="宋体" w:cs="宋体"/>
          <w:outline w:val="0"/>
          <w:shadow w:val="0"/>
          <w:emboss w:val="0"/>
          <w:imprint w:val="0"/>
          <w:vanish w:val="0"/>
          <w:w w:val="100"/>
          <w:sz w:val="28"/>
          <w:szCs w:val="28"/>
          <w:u w:val="none"/>
        </w:rPr>
        <w:fldChar w:fldCharType="end"/>
      </w:r>
    </w:p>
    <w:p w14:paraId="5476F08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85.</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案例分析题】甲公司评价该项投资的风险时，具体环节为( )。</w:t>
      </w:r>
    </w:p>
    <w:p w14:paraId="1BEED9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计算风险报酬系数和概率</w:t>
      </w:r>
    </w:p>
    <w:p w14:paraId="50EAF1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计算个别资本成本率和综合资本成本率</w:t>
      </w:r>
    </w:p>
    <w:p w14:paraId="01F37E8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确定概率分布和计算期望报酬率</w:t>
      </w:r>
    </w:p>
    <w:p w14:paraId="124DAF0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计算标准离差和标准离差率</w:t>
      </w:r>
    </w:p>
    <w:p w14:paraId="7D2087E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C,D</w:t>
      </w:r>
    </w:p>
    <w:p w14:paraId="30BF1DD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对单项资产风险的衡量通常有四个环节：①</w:t>
      </w:r>
      <w:r>
        <w:rPr>
          <w:rStyle w:val="12"/>
          <w:rFonts w:hint="eastAsia" w:ascii="宋体" w:hAnsi="宋体" w:eastAsia="宋体" w:cs="宋体"/>
          <w:outline w:val="0"/>
          <w:shadow w:val="0"/>
          <w:emboss w:val="0"/>
          <w:imprint w:val="0"/>
          <w:vanish w:val="0"/>
          <w:w w:val="100"/>
          <w:sz w:val="28"/>
          <w:szCs w:val="28"/>
          <w:u w:val="none"/>
        </w:rPr>
        <w:t>确定概率分布</w:t>
      </w:r>
      <w:r>
        <w:rPr>
          <w:rFonts w:hint="eastAsia" w:ascii="宋体" w:hAnsi="宋体" w:eastAsia="宋体" w:cs="宋体"/>
          <w:outline w:val="0"/>
          <w:shadow w:val="0"/>
          <w:emboss w:val="0"/>
          <w:imprint w:val="0"/>
          <w:vanish w:val="0"/>
          <w:w w:val="100"/>
          <w:sz w:val="28"/>
          <w:szCs w:val="28"/>
          <w:u w:val="none"/>
        </w:rPr>
        <w:t>（选项C）；②</w:t>
      </w:r>
      <w:r>
        <w:rPr>
          <w:rStyle w:val="12"/>
          <w:rFonts w:hint="eastAsia" w:ascii="宋体" w:hAnsi="宋体" w:eastAsia="宋体" w:cs="宋体"/>
          <w:outline w:val="0"/>
          <w:shadow w:val="0"/>
          <w:emboss w:val="0"/>
          <w:imprint w:val="0"/>
          <w:vanish w:val="0"/>
          <w:w w:val="100"/>
          <w:sz w:val="28"/>
          <w:szCs w:val="28"/>
          <w:u w:val="none"/>
        </w:rPr>
        <w:t>计算期望报酬率</w:t>
      </w:r>
      <w:r>
        <w:rPr>
          <w:rFonts w:hint="eastAsia" w:ascii="宋体" w:hAnsi="宋体" w:eastAsia="宋体" w:cs="宋体"/>
          <w:outline w:val="0"/>
          <w:shadow w:val="0"/>
          <w:emboss w:val="0"/>
          <w:imprint w:val="0"/>
          <w:vanish w:val="0"/>
          <w:w w:val="100"/>
          <w:sz w:val="28"/>
          <w:szCs w:val="28"/>
          <w:u w:val="none"/>
        </w:rPr>
        <w:t>（选项C）；③</w:t>
      </w:r>
      <w:r>
        <w:rPr>
          <w:rStyle w:val="12"/>
          <w:rFonts w:hint="eastAsia" w:ascii="宋体" w:hAnsi="宋体" w:eastAsia="宋体" w:cs="宋体"/>
          <w:outline w:val="0"/>
          <w:shadow w:val="0"/>
          <w:emboss w:val="0"/>
          <w:imprint w:val="0"/>
          <w:vanish w:val="0"/>
          <w:w w:val="100"/>
          <w:sz w:val="28"/>
          <w:szCs w:val="28"/>
          <w:u w:val="none"/>
        </w:rPr>
        <w:t>计算标准离差</w:t>
      </w:r>
      <w:r>
        <w:rPr>
          <w:rFonts w:hint="eastAsia" w:ascii="宋体" w:hAnsi="宋体" w:eastAsia="宋体" w:cs="宋体"/>
          <w:outline w:val="0"/>
          <w:shadow w:val="0"/>
          <w:emboss w:val="0"/>
          <w:imprint w:val="0"/>
          <w:vanish w:val="0"/>
          <w:w w:val="100"/>
          <w:sz w:val="28"/>
          <w:szCs w:val="28"/>
          <w:u w:val="none"/>
        </w:rPr>
        <w:t>（选项D）；④</w:t>
      </w:r>
      <w:r>
        <w:rPr>
          <w:rStyle w:val="12"/>
          <w:rFonts w:hint="eastAsia" w:ascii="宋体" w:hAnsi="宋体" w:eastAsia="宋体" w:cs="宋体"/>
          <w:outline w:val="0"/>
          <w:shadow w:val="0"/>
          <w:emboss w:val="0"/>
          <w:imprint w:val="0"/>
          <w:vanish w:val="0"/>
          <w:w w:val="100"/>
          <w:sz w:val="28"/>
          <w:szCs w:val="28"/>
          <w:u w:val="none"/>
        </w:rPr>
        <w:t>计算标准离差率</w:t>
      </w:r>
      <w:r>
        <w:rPr>
          <w:rFonts w:hint="eastAsia" w:ascii="宋体" w:hAnsi="宋体" w:eastAsia="宋体" w:cs="宋体"/>
          <w:outline w:val="0"/>
          <w:shadow w:val="0"/>
          <w:emboss w:val="0"/>
          <w:imprint w:val="0"/>
          <w:vanish w:val="0"/>
          <w:w w:val="100"/>
          <w:sz w:val="28"/>
          <w:szCs w:val="28"/>
          <w:u w:val="none"/>
        </w:rPr>
        <w:t>（选项D）。 </w:t>
      </w:r>
    </w:p>
    <w:p w14:paraId="1754255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综上所述，本题应选择CD选项。</w:t>
      </w:r>
    </w:p>
    <w:p w14:paraId="136BB4E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86.</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案例分析题】A方案的年期望报酬率为（）。</w:t>
      </w:r>
    </w:p>
    <w:p w14:paraId="7AE77A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8.7%</w:t>
      </w:r>
    </w:p>
    <w:p w14:paraId="2E96871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9.3%</w:t>
      </w:r>
    </w:p>
    <w:p w14:paraId="72F5872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7.8%</w:t>
      </w:r>
    </w:p>
    <w:p w14:paraId="284881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9.8%</w:t>
      </w:r>
    </w:p>
    <w:p w14:paraId="0EC63B0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B</w:t>
      </w:r>
    </w:p>
    <w:p w14:paraId="28F2F73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期望值是一个概率分布中的所有可能结果以各自相应的概率为权数计算的加权平均值。</w:t>
      </w:r>
    </w:p>
    <w:p w14:paraId="5924F23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A方案的期望报酬率＝20%×0.2＋10%×0.5＋1%×0.3＝9.3%。</w:t>
      </w:r>
    </w:p>
    <w:p w14:paraId="1502216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87.</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案例分析题】如果A、B两个方案的期望报酬率相同，则报酬率的标准离差大的方案（）。</w:t>
      </w:r>
    </w:p>
    <w:p w14:paraId="79419D3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市盈率高</w:t>
      </w:r>
    </w:p>
    <w:p w14:paraId="6D1FD35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风险高</w:t>
      </w:r>
    </w:p>
    <w:p w14:paraId="79541B4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标准离差率高</w:t>
      </w:r>
    </w:p>
    <w:p w14:paraId="38CCA03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资本成本率高</w:t>
      </w:r>
    </w:p>
    <w:p w14:paraId="02CA7D5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B,C</w:t>
      </w:r>
    </w:p>
    <w:p w14:paraId="0F92001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标准离差反映风险的高低，在</w:t>
      </w:r>
      <w:r>
        <w:rPr>
          <w:rStyle w:val="12"/>
          <w:rFonts w:hint="eastAsia" w:ascii="宋体" w:hAnsi="宋体" w:eastAsia="宋体" w:cs="宋体"/>
          <w:outline w:val="0"/>
          <w:shadow w:val="0"/>
          <w:emboss w:val="0"/>
          <w:imprint w:val="0"/>
          <w:vanish w:val="0"/>
          <w:w w:val="100"/>
          <w:sz w:val="28"/>
          <w:szCs w:val="28"/>
          <w:u w:val="none"/>
        </w:rPr>
        <w:t>期望报酬率相同的情况下</w:t>
      </w:r>
      <w:r>
        <w:rPr>
          <w:rFonts w:hint="eastAsia" w:ascii="宋体" w:hAnsi="宋体" w:eastAsia="宋体" w:cs="宋体"/>
          <w:outline w:val="0"/>
          <w:shadow w:val="0"/>
          <w:emboss w:val="0"/>
          <w:imprint w:val="0"/>
          <w:vanish w:val="0"/>
          <w:w w:val="100"/>
          <w:sz w:val="28"/>
          <w:szCs w:val="28"/>
          <w:u w:val="none"/>
        </w:rPr>
        <w:t>，</w:t>
      </w:r>
      <w:r>
        <w:rPr>
          <w:rStyle w:val="12"/>
          <w:rFonts w:hint="eastAsia" w:ascii="宋体" w:hAnsi="宋体" w:eastAsia="宋体" w:cs="宋体"/>
          <w:outline w:val="0"/>
          <w:shadow w:val="0"/>
          <w:emboss w:val="0"/>
          <w:imprint w:val="0"/>
          <w:vanish w:val="0"/>
          <w:w w:val="100"/>
          <w:sz w:val="28"/>
          <w:szCs w:val="28"/>
          <w:u w:val="none"/>
        </w:rPr>
        <w:t>标准离差越大，代表的风险越高</w:t>
      </w:r>
      <w:r>
        <w:rPr>
          <w:rFonts w:hint="eastAsia" w:ascii="宋体" w:hAnsi="宋体" w:eastAsia="宋体" w:cs="宋体"/>
          <w:outline w:val="0"/>
          <w:shadow w:val="0"/>
          <w:emboss w:val="0"/>
          <w:imprint w:val="0"/>
          <w:vanish w:val="0"/>
          <w:w w:val="100"/>
          <w:sz w:val="28"/>
          <w:szCs w:val="28"/>
          <w:u w:val="none"/>
        </w:rPr>
        <w:t>，选项B正确。</w:t>
      </w:r>
    </w:p>
    <w:p w14:paraId="6FC657A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根据公式，标准离差率=标准离差÷期望报酬率，</w:t>
      </w:r>
      <w:r>
        <w:rPr>
          <w:rStyle w:val="12"/>
          <w:rFonts w:hint="eastAsia" w:ascii="宋体" w:hAnsi="宋体" w:eastAsia="宋体" w:cs="宋体"/>
          <w:outline w:val="0"/>
          <w:shadow w:val="0"/>
          <w:emboss w:val="0"/>
          <w:imprint w:val="0"/>
          <w:vanish w:val="0"/>
          <w:w w:val="100"/>
          <w:sz w:val="28"/>
          <w:szCs w:val="28"/>
          <w:u w:val="none"/>
        </w:rPr>
        <w:t>期望报酬率相同，那么标准离差越大，则标准离差率也越高</w:t>
      </w:r>
      <w:r>
        <w:rPr>
          <w:rFonts w:hint="eastAsia" w:ascii="宋体" w:hAnsi="宋体" w:eastAsia="宋体" w:cs="宋体"/>
          <w:outline w:val="0"/>
          <w:shadow w:val="0"/>
          <w:emboss w:val="0"/>
          <w:imprint w:val="0"/>
          <w:vanish w:val="0"/>
          <w:w w:val="100"/>
          <w:sz w:val="28"/>
          <w:szCs w:val="28"/>
          <w:u w:val="none"/>
        </w:rPr>
        <w:t>，选项C正确。</w:t>
      </w:r>
    </w:p>
    <w:p w14:paraId="48FBA11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88.</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案例分析题】影响甲公司该项目投资必要报酬率的因素为（）。</w:t>
      </w:r>
    </w:p>
    <w:p w14:paraId="1007F7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期望报酬率</w:t>
      </w:r>
    </w:p>
    <w:p w14:paraId="533CF43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标准离差率</w:t>
      </w:r>
    </w:p>
    <w:p w14:paraId="3F2F78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无风险报酬率</w:t>
      </w:r>
    </w:p>
    <w:p w14:paraId="0113218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风险报酬系数</w:t>
      </w:r>
    </w:p>
    <w:p w14:paraId="77190F4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B,C,D</w:t>
      </w:r>
    </w:p>
    <w:p w14:paraId="5F3D772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根据公式，</w:t>
      </w:r>
      <w:r>
        <w:rPr>
          <w:rStyle w:val="12"/>
          <w:rFonts w:hint="eastAsia" w:ascii="宋体" w:hAnsi="宋体" w:eastAsia="宋体" w:cs="宋体"/>
          <w:outline w:val="0"/>
          <w:shadow w:val="0"/>
          <w:emboss w:val="0"/>
          <w:imprint w:val="0"/>
          <w:vanish w:val="0"/>
          <w:w w:val="100"/>
          <w:sz w:val="28"/>
          <w:szCs w:val="28"/>
          <w:u w:val="none"/>
        </w:rPr>
        <w:t>投资必要报酬率=无风险报酬率+风险报酬率，风险报酬率=风险报酬系数×标准离差率×100％</w:t>
      </w:r>
      <w:r>
        <w:rPr>
          <w:rFonts w:hint="eastAsia" w:ascii="宋体" w:hAnsi="宋体" w:eastAsia="宋体" w:cs="宋体"/>
          <w:outline w:val="0"/>
          <w:shadow w:val="0"/>
          <w:emboss w:val="0"/>
          <w:imprint w:val="0"/>
          <w:vanish w:val="0"/>
          <w:w w:val="100"/>
          <w:sz w:val="28"/>
          <w:szCs w:val="28"/>
          <w:u w:val="none"/>
        </w:rPr>
        <w:t>。故投资必要报酬率和标准离差率、无风险报酬率、风险报酬系数有关系。本题应选择BCD选项。</w:t>
      </w:r>
    </w:p>
    <w:p w14:paraId="7FFFF25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材料题根据下面资料，回答89-92题</w:t>
      </w:r>
    </w:p>
    <w:p w14:paraId="7D07D13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生产企业生产一种产品，其生产计划部门运用提前期法来确定产品在各车间的生产任务。装配车间是生产该种产品的最后车间，产品的平均日产量为20台，2020年10月份应出产到2500号。 该种产品在机械加工车间的出产提前期为40天，生产周期为40天。假定各车间的生产保险期为0天。</w:t>
      </w:r>
    </w:p>
    <w:p w14:paraId="16EAF66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89.</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案例分析题】该企业运用提前期法编制生产作业计划，可以推测该企业属于（）类型企业。</w:t>
      </w:r>
    </w:p>
    <w:p w14:paraId="5ED6F63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单件小批生产</w:t>
      </w:r>
    </w:p>
    <w:p w14:paraId="0C87210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随意生产</w:t>
      </w:r>
    </w:p>
    <w:p w14:paraId="0087EEB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成批轮番生产</w:t>
      </w:r>
    </w:p>
    <w:p w14:paraId="0DBA7D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大量生产</w:t>
      </w:r>
    </w:p>
    <w:p w14:paraId="5A40A94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C</w:t>
      </w:r>
    </w:p>
    <w:p w14:paraId="2C5C8BB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选项A错误：</w:t>
      </w:r>
      <w:r>
        <w:rPr>
          <w:rStyle w:val="12"/>
          <w:rFonts w:hint="eastAsia" w:ascii="宋体" w:hAnsi="宋体" w:eastAsia="宋体" w:cs="宋体"/>
          <w:outline w:val="0"/>
          <w:shadow w:val="0"/>
          <w:emboss w:val="0"/>
          <w:imprint w:val="0"/>
          <w:vanish w:val="0"/>
          <w:w w:val="100"/>
          <w:sz w:val="28"/>
          <w:szCs w:val="28"/>
          <w:u w:val="none"/>
        </w:rPr>
        <w:t>生产周期法</w:t>
      </w:r>
      <w:r>
        <w:rPr>
          <w:rFonts w:hint="eastAsia" w:ascii="宋体" w:hAnsi="宋体" w:eastAsia="宋体" w:cs="宋体"/>
          <w:outline w:val="0"/>
          <w:shadow w:val="0"/>
          <w:emboss w:val="0"/>
          <w:imprint w:val="0"/>
          <w:vanish w:val="0"/>
          <w:w w:val="100"/>
          <w:sz w:val="28"/>
          <w:szCs w:val="28"/>
          <w:u w:val="none"/>
        </w:rPr>
        <w:t>适用于</w:t>
      </w:r>
      <w:r>
        <w:rPr>
          <w:rStyle w:val="12"/>
          <w:rFonts w:hint="eastAsia" w:ascii="宋体" w:hAnsi="宋体" w:eastAsia="宋体" w:cs="宋体"/>
          <w:outline w:val="0"/>
          <w:shadow w:val="0"/>
          <w:emboss w:val="0"/>
          <w:imprint w:val="0"/>
          <w:vanish w:val="0"/>
          <w:w w:val="100"/>
          <w:sz w:val="28"/>
          <w:szCs w:val="28"/>
          <w:u w:val="none"/>
        </w:rPr>
        <w:t>单件小批</w:t>
      </w:r>
      <w:r>
        <w:rPr>
          <w:rFonts w:hint="eastAsia" w:ascii="宋体" w:hAnsi="宋体" w:eastAsia="宋体" w:cs="宋体"/>
          <w:outline w:val="0"/>
          <w:shadow w:val="0"/>
          <w:emboss w:val="0"/>
          <w:imprint w:val="0"/>
          <w:vanish w:val="0"/>
          <w:w w:val="100"/>
          <w:sz w:val="28"/>
          <w:szCs w:val="28"/>
          <w:u w:val="none"/>
        </w:rPr>
        <w:t>生产类型企业的生产作业计划编制。</w:t>
      </w:r>
    </w:p>
    <w:p w14:paraId="5965E26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选项B为干扰选项。</w:t>
      </w:r>
    </w:p>
    <w:p w14:paraId="467538B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选项C正确：</w:t>
      </w:r>
      <w:r>
        <w:rPr>
          <w:rStyle w:val="12"/>
          <w:rFonts w:hint="eastAsia" w:ascii="宋体" w:hAnsi="宋体" w:eastAsia="宋体" w:cs="宋体"/>
          <w:outline w:val="0"/>
          <w:shadow w:val="0"/>
          <w:emboss w:val="0"/>
          <w:imprint w:val="0"/>
          <w:vanish w:val="0"/>
          <w:w w:val="100"/>
          <w:sz w:val="28"/>
          <w:szCs w:val="28"/>
          <w:u w:val="none"/>
        </w:rPr>
        <w:t>提前期法又称累计编号法</w:t>
      </w:r>
      <w:r>
        <w:rPr>
          <w:rFonts w:hint="eastAsia" w:ascii="宋体" w:hAnsi="宋体" w:eastAsia="宋体" w:cs="宋体"/>
          <w:outline w:val="0"/>
          <w:shadow w:val="0"/>
          <w:emboss w:val="0"/>
          <w:imprint w:val="0"/>
          <w:vanish w:val="0"/>
          <w:w w:val="100"/>
          <w:sz w:val="28"/>
          <w:szCs w:val="28"/>
          <w:u w:val="none"/>
        </w:rPr>
        <w:t>，适用于</w:t>
      </w:r>
      <w:r>
        <w:rPr>
          <w:rStyle w:val="12"/>
          <w:rFonts w:hint="eastAsia" w:ascii="宋体" w:hAnsi="宋体" w:eastAsia="宋体" w:cs="宋体"/>
          <w:outline w:val="0"/>
          <w:shadow w:val="0"/>
          <w:emboss w:val="0"/>
          <w:imprint w:val="0"/>
          <w:vanish w:val="0"/>
          <w:w w:val="100"/>
          <w:sz w:val="28"/>
          <w:szCs w:val="28"/>
          <w:u w:val="none"/>
        </w:rPr>
        <w:t>成批轮番</w:t>
      </w:r>
      <w:r>
        <w:rPr>
          <w:rFonts w:hint="eastAsia" w:ascii="宋体" w:hAnsi="宋体" w:eastAsia="宋体" w:cs="宋体"/>
          <w:outline w:val="0"/>
          <w:shadow w:val="0"/>
          <w:emboss w:val="0"/>
          <w:imprint w:val="0"/>
          <w:vanish w:val="0"/>
          <w:w w:val="100"/>
          <w:sz w:val="28"/>
          <w:szCs w:val="28"/>
          <w:u w:val="none"/>
        </w:rPr>
        <w:t>生产类型企业的生产作业计划编制。</w:t>
      </w:r>
    </w:p>
    <w:p w14:paraId="6A0D4CC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选项D错误：</w:t>
      </w:r>
      <w:r>
        <w:rPr>
          <w:rStyle w:val="12"/>
          <w:rFonts w:hint="eastAsia" w:ascii="宋体" w:hAnsi="宋体" w:eastAsia="宋体" w:cs="宋体"/>
          <w:outline w:val="0"/>
          <w:shadow w:val="0"/>
          <w:emboss w:val="0"/>
          <w:imprint w:val="0"/>
          <w:vanish w:val="0"/>
          <w:w w:val="100"/>
          <w:sz w:val="28"/>
          <w:szCs w:val="28"/>
          <w:u w:val="none"/>
        </w:rPr>
        <w:t>在制品定额法也叫连锁计算法</w:t>
      </w:r>
      <w:r>
        <w:rPr>
          <w:rFonts w:hint="eastAsia" w:ascii="宋体" w:hAnsi="宋体" w:eastAsia="宋体" w:cs="宋体"/>
          <w:outline w:val="0"/>
          <w:shadow w:val="0"/>
          <w:emboss w:val="0"/>
          <w:imprint w:val="0"/>
          <w:vanish w:val="0"/>
          <w:w w:val="100"/>
          <w:sz w:val="28"/>
          <w:szCs w:val="28"/>
          <w:u w:val="none"/>
        </w:rPr>
        <w:t>，适用于</w:t>
      </w:r>
      <w:r>
        <w:rPr>
          <w:rStyle w:val="12"/>
          <w:rFonts w:hint="eastAsia" w:ascii="宋体" w:hAnsi="宋体" w:eastAsia="宋体" w:cs="宋体"/>
          <w:outline w:val="0"/>
          <w:shadow w:val="0"/>
          <w:emboss w:val="0"/>
          <w:imprint w:val="0"/>
          <w:vanish w:val="0"/>
          <w:w w:val="100"/>
          <w:sz w:val="28"/>
          <w:szCs w:val="28"/>
          <w:u w:val="none"/>
        </w:rPr>
        <w:t>大量大批</w:t>
      </w:r>
      <w:r>
        <w:rPr>
          <w:rFonts w:hint="eastAsia" w:ascii="宋体" w:hAnsi="宋体" w:eastAsia="宋体" w:cs="宋体"/>
          <w:outline w:val="0"/>
          <w:shadow w:val="0"/>
          <w:emboss w:val="0"/>
          <w:imprint w:val="0"/>
          <w:vanish w:val="0"/>
          <w:w w:val="100"/>
          <w:sz w:val="28"/>
          <w:szCs w:val="28"/>
          <w:u w:val="none"/>
        </w:rPr>
        <w:t>生产类型企业的生产作业计划编制。</w:t>
      </w:r>
    </w:p>
    <w:p w14:paraId="6D994B4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90.</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案例分析题】该机械加工车间2020年10月份出产产品的累计号为（）。</w:t>
      </w:r>
    </w:p>
    <w:p w14:paraId="791F39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3300</w:t>
      </w:r>
    </w:p>
    <w:p w14:paraId="27E463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2900</w:t>
      </w:r>
    </w:p>
    <w:p w14:paraId="0FF864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3500</w:t>
      </w:r>
    </w:p>
    <w:p w14:paraId="7C318BC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3000</w:t>
      </w:r>
    </w:p>
    <w:p w14:paraId="6027FE8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A</w:t>
      </w:r>
    </w:p>
    <w:p w14:paraId="5139F1B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Style w:val="12"/>
          <w:rFonts w:hint="eastAsia" w:ascii="宋体" w:hAnsi="宋体" w:eastAsia="宋体" w:cs="宋体"/>
          <w:outline w:val="0"/>
          <w:shadow w:val="0"/>
          <w:emboss w:val="0"/>
          <w:imprint w:val="0"/>
          <w:vanish w:val="0"/>
          <w:w w:val="100"/>
          <w:sz w:val="28"/>
          <w:szCs w:val="28"/>
          <w:u w:val="none"/>
        </w:rPr>
        <w:t>机械加工车间出产产品的累计号数＝最后车间出产累计号＋机械加工车间出产提前期×最后车间平均日产量</w:t>
      </w:r>
      <w:r>
        <w:rPr>
          <w:rFonts w:hint="eastAsia" w:ascii="宋体" w:hAnsi="宋体" w:eastAsia="宋体" w:cs="宋体"/>
          <w:outline w:val="0"/>
          <w:shadow w:val="0"/>
          <w:emboss w:val="0"/>
          <w:imprint w:val="0"/>
          <w:vanish w:val="0"/>
          <w:w w:val="100"/>
          <w:sz w:val="28"/>
          <w:szCs w:val="28"/>
          <w:u w:val="none"/>
        </w:rPr>
        <w:t>＝2500＋40×20＝3300。 </w:t>
      </w:r>
    </w:p>
    <w:p w14:paraId="560E32F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91.</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案例分析题】该机械加工车间2020年10月份投入的累计号为（）。</w:t>
      </w:r>
    </w:p>
    <w:p w14:paraId="127012E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4100</w:t>
      </w:r>
    </w:p>
    <w:p w14:paraId="09FA351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4300</w:t>
      </w:r>
    </w:p>
    <w:p w14:paraId="487BC4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3875</w:t>
      </w:r>
    </w:p>
    <w:p w14:paraId="70D894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4200</w:t>
      </w:r>
    </w:p>
    <w:p w14:paraId="41FF992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A</w:t>
      </w:r>
    </w:p>
    <w:p w14:paraId="09F9A0D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Style w:val="12"/>
          <w:rFonts w:hint="eastAsia" w:ascii="宋体" w:hAnsi="宋体" w:eastAsia="宋体" w:cs="宋体"/>
          <w:outline w:val="0"/>
          <w:shadow w:val="0"/>
          <w:emboss w:val="0"/>
          <w:imprint w:val="0"/>
          <w:vanish w:val="0"/>
          <w:w w:val="100"/>
          <w:sz w:val="28"/>
          <w:szCs w:val="28"/>
          <w:u w:val="none"/>
        </w:rPr>
        <w:t>机械加工车间投入提前期＝机械加工车间出产提前期＋机械加工车间生产周期＝</w:t>
      </w:r>
      <w:r>
        <w:rPr>
          <w:rFonts w:hint="eastAsia" w:ascii="宋体" w:hAnsi="宋体" w:eastAsia="宋体" w:cs="宋体"/>
          <w:outline w:val="0"/>
          <w:shadow w:val="0"/>
          <w:emboss w:val="0"/>
          <w:imprint w:val="0"/>
          <w:vanish w:val="0"/>
          <w:w w:val="100"/>
          <w:sz w:val="28"/>
          <w:szCs w:val="28"/>
          <w:u w:val="none"/>
        </w:rPr>
        <w:t>40＋40＝80（天）</w:t>
      </w:r>
    </w:p>
    <w:p w14:paraId="2845B25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Style w:val="12"/>
          <w:rFonts w:hint="eastAsia" w:ascii="宋体" w:hAnsi="宋体" w:eastAsia="宋体" w:cs="宋体"/>
          <w:outline w:val="0"/>
          <w:shadow w:val="0"/>
          <w:emboss w:val="0"/>
          <w:imprint w:val="0"/>
          <w:vanish w:val="0"/>
          <w:w w:val="100"/>
          <w:sz w:val="28"/>
          <w:szCs w:val="28"/>
          <w:u w:val="none"/>
        </w:rPr>
        <w:t>机械加工车间投入累计号数＝最后车间出产累计号数＋机械加工车间投入提前期×最后车间平均日产量＝</w:t>
      </w:r>
      <w:r>
        <w:rPr>
          <w:rFonts w:hint="eastAsia" w:ascii="宋体" w:hAnsi="宋体" w:eastAsia="宋体" w:cs="宋体"/>
          <w:outline w:val="0"/>
          <w:shadow w:val="0"/>
          <w:emboss w:val="0"/>
          <w:imprint w:val="0"/>
          <w:vanish w:val="0"/>
          <w:w w:val="100"/>
          <w:sz w:val="28"/>
          <w:szCs w:val="28"/>
          <w:u w:val="none"/>
        </w:rPr>
        <w:t>2500＋80×20＝4100。 </w:t>
      </w:r>
    </w:p>
    <w:p w14:paraId="1CA4A6C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92.</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案例分析题】该企业运用提前期法编制生产作业计划，该方法的优点为（）。</w:t>
      </w:r>
    </w:p>
    <w:p w14:paraId="5326832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可以用来检查零部件生产的成套性</w:t>
      </w:r>
    </w:p>
    <w:p w14:paraId="22BCB1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提高生产安全性</w:t>
      </w:r>
    </w:p>
    <w:p w14:paraId="7D271EC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各个车间可以平衡地编制作业计划</w:t>
      </w:r>
    </w:p>
    <w:p w14:paraId="5CE4265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可以自动修改生产任务</w:t>
      </w:r>
    </w:p>
    <w:p w14:paraId="1DF1144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A,C,D</w:t>
      </w:r>
    </w:p>
    <w:p w14:paraId="493DC4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使用提前期法编制生产者作业计划的优点是：</w:t>
      </w:r>
    </w:p>
    <w:p w14:paraId="52CA5D8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①</w:t>
      </w:r>
      <w:r>
        <w:rPr>
          <w:rStyle w:val="12"/>
          <w:rFonts w:hint="eastAsia" w:ascii="宋体" w:hAnsi="宋体" w:eastAsia="宋体" w:cs="宋体"/>
          <w:outline w:val="0"/>
          <w:shadow w:val="0"/>
          <w:emboss w:val="0"/>
          <w:imprint w:val="0"/>
          <w:vanish w:val="0"/>
          <w:w w:val="100"/>
          <w:sz w:val="28"/>
          <w:szCs w:val="28"/>
          <w:u w:val="none"/>
        </w:rPr>
        <w:t>各个车间可以平衡地编制生产作业计划（选项C）</w:t>
      </w:r>
      <w:r>
        <w:rPr>
          <w:rFonts w:hint="eastAsia" w:ascii="宋体" w:hAnsi="宋体" w:eastAsia="宋体" w:cs="宋体"/>
          <w:outline w:val="0"/>
          <w:shadow w:val="0"/>
          <w:emboss w:val="0"/>
          <w:imprint w:val="0"/>
          <w:vanish w:val="0"/>
          <w:w w:val="100"/>
          <w:sz w:val="28"/>
          <w:szCs w:val="28"/>
          <w:u w:val="none"/>
        </w:rPr>
        <w:t>；</w:t>
      </w:r>
    </w:p>
    <w:p w14:paraId="1A9959C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②不需要预计当月任务完成情况；</w:t>
      </w:r>
    </w:p>
    <w:p w14:paraId="3F7FD64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③</w:t>
      </w:r>
      <w:r>
        <w:rPr>
          <w:rStyle w:val="12"/>
          <w:rFonts w:hint="eastAsia" w:ascii="宋体" w:hAnsi="宋体" w:eastAsia="宋体" w:cs="宋体"/>
          <w:outline w:val="0"/>
          <w:shadow w:val="0"/>
          <w:emboss w:val="0"/>
          <w:imprint w:val="0"/>
          <w:vanish w:val="0"/>
          <w:w w:val="100"/>
          <w:sz w:val="28"/>
          <w:szCs w:val="28"/>
          <w:u w:val="none"/>
        </w:rPr>
        <w:t>生产任务可以自动修改（选项D）</w:t>
      </w:r>
      <w:r>
        <w:rPr>
          <w:rFonts w:hint="eastAsia" w:ascii="宋体" w:hAnsi="宋体" w:eastAsia="宋体" w:cs="宋体"/>
          <w:outline w:val="0"/>
          <w:shadow w:val="0"/>
          <w:emboss w:val="0"/>
          <w:imprint w:val="0"/>
          <w:vanish w:val="0"/>
          <w:w w:val="100"/>
          <w:sz w:val="28"/>
          <w:szCs w:val="28"/>
          <w:u w:val="none"/>
        </w:rPr>
        <w:t>；</w:t>
      </w:r>
    </w:p>
    <w:p w14:paraId="621F597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④</w:t>
      </w:r>
      <w:r>
        <w:rPr>
          <w:rStyle w:val="12"/>
          <w:rFonts w:hint="eastAsia" w:ascii="宋体" w:hAnsi="宋体" w:eastAsia="宋体" w:cs="宋体"/>
          <w:outline w:val="0"/>
          <w:shadow w:val="0"/>
          <w:emboss w:val="0"/>
          <w:imprint w:val="0"/>
          <w:vanish w:val="0"/>
          <w:w w:val="100"/>
          <w:sz w:val="28"/>
          <w:szCs w:val="28"/>
          <w:u w:val="none"/>
        </w:rPr>
        <w:t>可以用来检查零部件生产的成套性（选项A）</w:t>
      </w:r>
      <w:r>
        <w:rPr>
          <w:rFonts w:hint="eastAsia" w:ascii="宋体" w:hAnsi="宋体" w:eastAsia="宋体" w:cs="宋体"/>
          <w:outline w:val="0"/>
          <w:shadow w:val="0"/>
          <w:emboss w:val="0"/>
          <w:imprint w:val="0"/>
          <w:vanish w:val="0"/>
          <w:w w:val="100"/>
          <w:sz w:val="28"/>
          <w:szCs w:val="28"/>
          <w:u w:val="none"/>
        </w:rPr>
        <w:t>。 </w:t>
      </w:r>
    </w:p>
    <w:p w14:paraId="47AEA2F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综上所述，本题应选择ACD选项。</w:t>
      </w:r>
    </w:p>
    <w:tbl>
      <w:tblPr>
        <w:tblStyle w:val="10"/>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20"/>
        <w:gridCol w:w="8250"/>
      </w:tblGrid>
      <w:tr w14:paraId="4FE0B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8250" w:type="dxa"/>
          <w:trHeight w:val="0" w:hRule="atLeast"/>
          <w:tblCellSpacing w:w="0" w:type="dxa"/>
          <w:hidden/>
        </w:trPr>
        <w:tc>
          <w:tcPr>
            <w:tcW w:w="38" w:type="dxa"/>
            <w:shd w:val="clear" w:color="auto" w:fill="auto"/>
            <w:vAlign w:val="center"/>
          </w:tcPr>
          <w:p w14:paraId="7C4AB67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材料题根据下面资料，回答93-96题</w:t>
            </w:r>
          </w:p>
          <w:p w14:paraId="6D0BC6F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H日化生产企业采用迈克尔 ·波特价值链分析法分析其价值创造活动，寻找并确立了企业的核心竞争力，明确了企业战略方向。该企业采用贴牌生产的形式与世界500强日化企业L公司建立战略联盟，全面提升企业生产规模和市场竞争力。该企业采用定性决策和定量决策相结合的方法进行新产品经营决策。该企业共有甲产品、乙产品、丙产品、丁产品四种产品方案可供选择，每种产品均存在着市场需求高、市场需求一般、市场需求低三种市场状态，对应的概率、损益值（单位:百万元）如下表所示。</w:t>
            </w:r>
          </w:p>
          <w:p w14:paraId="514BC4B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p>
        </w:tc>
      </w:tr>
      <w:tr w14:paraId="29CFD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hidden/>
        </w:trPr>
        <w:tc>
          <w:tcPr>
            <w:tcW w:w="0" w:type="auto"/>
            <w:shd w:val="clear" w:color="auto" w:fill="auto"/>
            <w:vAlign w:val="center"/>
          </w:tcPr>
          <w:p w14:paraId="2BAB25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p>
        </w:tc>
        <w:tc>
          <w:tcPr>
            <w:tcW w:w="0" w:type="auto"/>
            <w:shd w:val="clear" w:color="auto" w:fill="auto"/>
            <w:vAlign w:val="center"/>
          </w:tcPr>
          <w:p w14:paraId="456A13D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fldChar w:fldCharType="begin"/>
            </w:r>
            <w:r>
              <w:rPr>
                <w:rFonts w:hint="eastAsia" w:ascii="宋体" w:hAnsi="宋体" w:eastAsia="宋体" w:cs="宋体"/>
                <w:outline w:val="0"/>
                <w:shadow w:val="0"/>
                <w:emboss w:val="0"/>
                <w:imprint w:val="0"/>
                <w:vanish w:val="0"/>
                <w:w w:val="100"/>
                <w:sz w:val="28"/>
                <w:szCs w:val="28"/>
                <w:u w:val="none"/>
              </w:rPr>
              <w:instrText xml:space="preserve">INCLUDEPICTURE \d "https://img3.233.com/2020-12/10/160757745288941.jpg" \* MERGEFORMATINET </w:instrText>
            </w:r>
            <w:r>
              <w:rPr>
                <w:rFonts w:hint="eastAsia" w:ascii="宋体" w:hAnsi="宋体" w:eastAsia="宋体" w:cs="宋体"/>
                <w:outline w:val="0"/>
                <w:shadow w:val="0"/>
                <w:emboss w:val="0"/>
                <w:imprint w:val="0"/>
                <w:vanish w:val="0"/>
                <w:w w:val="100"/>
                <w:sz w:val="28"/>
                <w:szCs w:val="28"/>
                <w:u w:val="none"/>
              </w:rPr>
              <w:fldChar w:fldCharType="separate"/>
            </w:r>
            <w:r>
              <w:rPr>
                <w:rFonts w:hint="eastAsia" w:ascii="宋体" w:hAnsi="宋体" w:eastAsia="宋体" w:cs="宋体"/>
                <w:outline w:val="0"/>
                <w:shadow w:val="0"/>
                <w:emboss w:val="0"/>
                <w:imprint w:val="0"/>
                <w:vanish w:val="0"/>
                <w:w w:val="100"/>
                <w:sz w:val="28"/>
                <w:szCs w:val="28"/>
                <w:u w:val="none"/>
              </w:rPr>
              <w:pict>
                <v:shape id="_x0000_i1027" o:spt="75" type="#_x0000_t75" style="height:174pt;width:412.5pt;" filled="f" coordsize="21600,21600">
                  <v:path/>
                  <v:fill on="f" focussize="0,0"/>
                  <v:stroke/>
                  <v:imagedata r:id="rId6" o:title="IMG_448"/>
                  <o:lock v:ext="edit" aspectratio="t"/>
                  <w10:wrap type="none"/>
                  <w10:anchorlock/>
                </v:shape>
              </w:pict>
            </w:r>
            <w:r>
              <w:rPr>
                <w:rFonts w:hint="eastAsia" w:ascii="宋体" w:hAnsi="宋体" w:eastAsia="宋体" w:cs="宋体"/>
                <w:outline w:val="0"/>
                <w:shadow w:val="0"/>
                <w:emboss w:val="0"/>
                <w:imprint w:val="0"/>
                <w:vanish w:val="0"/>
                <w:w w:val="100"/>
                <w:sz w:val="28"/>
                <w:szCs w:val="28"/>
                <w:u w:val="none"/>
              </w:rPr>
              <w:fldChar w:fldCharType="end"/>
            </w:r>
          </w:p>
        </w:tc>
      </w:tr>
    </w:tbl>
    <w:p w14:paraId="75F7748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p>
    <w:p w14:paraId="0758145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93.</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案例分析题】下列价值创造活动中，属于该企业价值链基本活动的为（）。</w:t>
      </w:r>
    </w:p>
    <w:p w14:paraId="093C2AD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市场营销</w:t>
      </w:r>
    </w:p>
    <w:p w14:paraId="3A5E33F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售后服务</w:t>
      </w:r>
    </w:p>
    <w:p w14:paraId="4E44896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原料供应</w:t>
      </w:r>
    </w:p>
    <w:p w14:paraId="6BF8EF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采购</w:t>
      </w:r>
    </w:p>
    <w:p w14:paraId="163DE6F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A,B,C</w:t>
      </w:r>
    </w:p>
    <w:p w14:paraId="62E82EB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价值链的基本活动一般分为</w:t>
      </w:r>
      <w:r>
        <w:rPr>
          <w:rStyle w:val="12"/>
          <w:rFonts w:hint="eastAsia" w:ascii="宋体" w:hAnsi="宋体" w:eastAsia="宋体" w:cs="宋体"/>
          <w:outline w:val="0"/>
          <w:shadow w:val="0"/>
          <w:emboss w:val="0"/>
          <w:imprint w:val="0"/>
          <w:vanish w:val="0"/>
          <w:w w:val="100"/>
          <w:sz w:val="28"/>
          <w:szCs w:val="28"/>
          <w:u w:val="none"/>
        </w:rPr>
        <w:t>原材料供应</w:t>
      </w:r>
      <w:r>
        <w:rPr>
          <w:rFonts w:hint="eastAsia" w:ascii="宋体" w:hAnsi="宋体" w:eastAsia="宋体" w:cs="宋体"/>
          <w:outline w:val="0"/>
          <w:shadow w:val="0"/>
          <w:emboss w:val="0"/>
          <w:imprint w:val="0"/>
          <w:vanish w:val="0"/>
          <w:w w:val="100"/>
          <w:sz w:val="28"/>
          <w:szCs w:val="28"/>
          <w:u w:val="none"/>
        </w:rPr>
        <w:t>（选项C）、生产加工、成品储运、</w:t>
      </w:r>
      <w:r>
        <w:rPr>
          <w:rStyle w:val="12"/>
          <w:rFonts w:hint="eastAsia" w:ascii="宋体" w:hAnsi="宋体" w:eastAsia="宋体" w:cs="宋体"/>
          <w:outline w:val="0"/>
          <w:shadow w:val="0"/>
          <w:emboss w:val="0"/>
          <w:imprint w:val="0"/>
          <w:vanish w:val="0"/>
          <w:w w:val="100"/>
          <w:sz w:val="28"/>
          <w:szCs w:val="28"/>
          <w:u w:val="none"/>
        </w:rPr>
        <w:t>市场营销</w:t>
      </w:r>
      <w:r>
        <w:rPr>
          <w:rFonts w:hint="eastAsia" w:ascii="宋体" w:hAnsi="宋体" w:eastAsia="宋体" w:cs="宋体"/>
          <w:outline w:val="0"/>
          <w:shadow w:val="0"/>
          <w:emboss w:val="0"/>
          <w:imprint w:val="0"/>
          <w:vanish w:val="0"/>
          <w:w w:val="100"/>
          <w:sz w:val="28"/>
          <w:szCs w:val="28"/>
          <w:u w:val="none"/>
        </w:rPr>
        <w:t>（选项A）和</w:t>
      </w:r>
      <w:r>
        <w:rPr>
          <w:rStyle w:val="12"/>
          <w:rFonts w:hint="eastAsia" w:ascii="宋体" w:hAnsi="宋体" w:eastAsia="宋体" w:cs="宋体"/>
          <w:outline w:val="0"/>
          <w:shadow w:val="0"/>
          <w:emboss w:val="0"/>
          <w:imprint w:val="0"/>
          <w:vanish w:val="0"/>
          <w:w w:val="100"/>
          <w:sz w:val="28"/>
          <w:szCs w:val="28"/>
          <w:u w:val="none"/>
        </w:rPr>
        <w:t>售后服务</w:t>
      </w:r>
      <w:r>
        <w:rPr>
          <w:rFonts w:hint="eastAsia" w:ascii="宋体" w:hAnsi="宋体" w:eastAsia="宋体" w:cs="宋体"/>
          <w:outline w:val="0"/>
          <w:shadow w:val="0"/>
          <w:emboss w:val="0"/>
          <w:imprint w:val="0"/>
          <w:vanish w:val="0"/>
          <w:w w:val="100"/>
          <w:sz w:val="28"/>
          <w:szCs w:val="28"/>
          <w:u w:val="none"/>
        </w:rPr>
        <w:t>（选项B）五种活动。 </w:t>
      </w:r>
    </w:p>
    <w:p w14:paraId="1FB90FA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选项D采购属于价值链的辅助活动，综上所述，本题应选择ABC选项。</w:t>
      </w:r>
    </w:p>
    <w:p w14:paraId="15B8811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94.</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案例分析题】H企业与L公司建立的战略联盟为（）。</w:t>
      </w:r>
    </w:p>
    <w:p w14:paraId="3961848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产品联盟</w:t>
      </w:r>
    </w:p>
    <w:p w14:paraId="36D6FDC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技术开发与研究联盟</w:t>
      </w:r>
    </w:p>
    <w:p w14:paraId="17F6B8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营销联盟</w:t>
      </w:r>
    </w:p>
    <w:p w14:paraId="1A699C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产业协调联盟</w:t>
      </w:r>
    </w:p>
    <w:p w14:paraId="77F20AB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A</w:t>
      </w:r>
    </w:p>
    <w:p w14:paraId="5BE03ED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w:t>
      </w:r>
      <w:r>
        <w:rPr>
          <w:rStyle w:val="12"/>
          <w:rFonts w:hint="eastAsia" w:ascii="宋体" w:hAnsi="宋体" w:eastAsia="宋体" w:cs="宋体"/>
          <w:outline w:val="0"/>
          <w:shadow w:val="0"/>
          <w:emboss w:val="0"/>
          <w:imprint w:val="0"/>
          <w:vanish w:val="0"/>
          <w:w w:val="100"/>
          <w:sz w:val="28"/>
          <w:szCs w:val="28"/>
          <w:u w:val="none"/>
        </w:rPr>
        <w:t>产品联盟</w:t>
      </w:r>
      <w:r>
        <w:rPr>
          <w:rFonts w:hint="eastAsia" w:ascii="宋体" w:hAnsi="宋体" w:eastAsia="宋体" w:cs="宋体"/>
          <w:outline w:val="0"/>
          <w:shadow w:val="0"/>
          <w:emboss w:val="0"/>
          <w:imprint w:val="0"/>
          <w:vanish w:val="0"/>
          <w:w w:val="100"/>
          <w:sz w:val="28"/>
          <w:szCs w:val="28"/>
          <w:u w:val="none"/>
        </w:rPr>
        <w:t>是指</w:t>
      </w:r>
      <w:r>
        <w:rPr>
          <w:rStyle w:val="12"/>
          <w:rFonts w:hint="eastAsia" w:ascii="宋体" w:hAnsi="宋体" w:eastAsia="宋体" w:cs="宋体"/>
          <w:outline w:val="0"/>
          <w:shadow w:val="0"/>
          <w:emboss w:val="0"/>
          <w:imprint w:val="0"/>
          <w:vanish w:val="0"/>
          <w:w w:val="100"/>
          <w:sz w:val="28"/>
          <w:szCs w:val="28"/>
          <w:u w:val="none"/>
        </w:rPr>
        <w:t>两个或两个以上企业为了增强企业的生产和经营实力，通过联合生产、贴牌生产、供求联盟、生产业务外包等形式扩大生产规模、降低生产成本，提高产品价值</w:t>
      </w:r>
      <w:r>
        <w:rPr>
          <w:rFonts w:hint="eastAsia" w:ascii="宋体" w:hAnsi="宋体" w:eastAsia="宋体" w:cs="宋体"/>
          <w:outline w:val="0"/>
          <w:shadow w:val="0"/>
          <w:emboss w:val="0"/>
          <w:imprint w:val="0"/>
          <w:vanish w:val="0"/>
          <w:w w:val="100"/>
          <w:sz w:val="28"/>
          <w:szCs w:val="28"/>
          <w:u w:val="none"/>
        </w:rPr>
        <w:t>。</w:t>
      </w:r>
    </w:p>
    <w:p w14:paraId="280FC78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w:t>
      </w:r>
      <w:r>
        <w:rPr>
          <w:rStyle w:val="12"/>
          <w:rFonts w:hint="eastAsia" w:ascii="宋体" w:hAnsi="宋体" w:eastAsia="宋体" w:cs="宋体"/>
          <w:outline w:val="0"/>
          <w:shadow w:val="0"/>
          <w:emboss w:val="0"/>
          <w:imprint w:val="0"/>
          <w:vanish w:val="0"/>
          <w:w w:val="100"/>
          <w:sz w:val="28"/>
          <w:szCs w:val="28"/>
          <w:u w:val="none"/>
        </w:rPr>
        <w:t>技术开发与研究联盟</w:t>
      </w:r>
      <w:r>
        <w:rPr>
          <w:rFonts w:hint="eastAsia" w:ascii="宋体" w:hAnsi="宋体" w:eastAsia="宋体" w:cs="宋体"/>
          <w:outline w:val="0"/>
          <w:shadow w:val="0"/>
          <w:emboss w:val="0"/>
          <w:imprint w:val="0"/>
          <w:vanish w:val="0"/>
          <w:w w:val="100"/>
          <w:sz w:val="28"/>
          <w:szCs w:val="28"/>
          <w:u w:val="none"/>
        </w:rPr>
        <w:t>是指由于技术开发风险大、耗资多、历时长，许多企业通过联盟获取充分的资金和自己缺乏的技术，以减少开发新技术或技术应用于生产的风险。</w:t>
      </w:r>
    </w:p>
    <w:p w14:paraId="5E7026E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w:t>
      </w:r>
      <w:r>
        <w:rPr>
          <w:rStyle w:val="12"/>
          <w:rFonts w:hint="eastAsia" w:ascii="宋体" w:hAnsi="宋体" w:eastAsia="宋体" w:cs="宋体"/>
          <w:outline w:val="0"/>
          <w:shadow w:val="0"/>
          <w:emboss w:val="0"/>
          <w:imprint w:val="0"/>
          <w:vanish w:val="0"/>
          <w:w w:val="100"/>
          <w:sz w:val="28"/>
          <w:szCs w:val="28"/>
          <w:u w:val="none"/>
        </w:rPr>
        <w:t>营销联盟</w:t>
      </w:r>
      <w:r>
        <w:rPr>
          <w:rFonts w:hint="eastAsia" w:ascii="宋体" w:hAnsi="宋体" w:eastAsia="宋体" w:cs="宋体"/>
          <w:outline w:val="0"/>
          <w:shadow w:val="0"/>
          <w:emboss w:val="0"/>
          <w:imprint w:val="0"/>
          <w:vanish w:val="0"/>
          <w:w w:val="100"/>
          <w:sz w:val="28"/>
          <w:szCs w:val="28"/>
          <w:u w:val="none"/>
        </w:rPr>
        <w:t>是指许多企业通过联盟伙伴的分销系统增加销售，从而绕过各种贸易壁垒，迅速开拓市场，赢得顾客。其具体形式包括特许经营、连锁加盟、品牌营销、销售渠道共享等。</w:t>
      </w:r>
    </w:p>
    <w:p w14:paraId="1E95BEE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选项D</w:t>
      </w:r>
      <w:r>
        <w:rPr>
          <w:rStyle w:val="12"/>
          <w:rFonts w:hint="eastAsia" w:ascii="宋体" w:hAnsi="宋体" w:eastAsia="宋体" w:cs="宋体"/>
          <w:outline w:val="0"/>
          <w:shadow w:val="0"/>
          <w:emboss w:val="0"/>
          <w:imprint w:val="0"/>
          <w:vanish w:val="0"/>
          <w:w w:val="100"/>
          <w:sz w:val="28"/>
          <w:szCs w:val="28"/>
          <w:u w:val="none"/>
        </w:rPr>
        <w:t>产业协调联盟</w:t>
      </w:r>
      <w:r>
        <w:rPr>
          <w:rFonts w:hint="eastAsia" w:ascii="宋体" w:hAnsi="宋体" w:eastAsia="宋体" w:cs="宋体"/>
          <w:outline w:val="0"/>
          <w:shadow w:val="0"/>
          <w:emboss w:val="0"/>
          <w:imprint w:val="0"/>
          <w:vanish w:val="0"/>
          <w:w w:val="100"/>
          <w:sz w:val="28"/>
          <w:szCs w:val="28"/>
          <w:u w:val="none"/>
        </w:rPr>
        <w:t>是指联盟成员建立全面协调和分工的产业联盟体系、避免恶性竞争和资源浪费、一般多见于高新技术企业。</w:t>
      </w:r>
    </w:p>
    <w:p w14:paraId="59D45B9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本题中该企业采用贴牌生产的形式与世界500强日化企业L公司建立战略联盟，贴牌生产的方式属于产品联盟的一种类型。因此本题应选择A选项。</w:t>
      </w:r>
    </w:p>
    <w:p w14:paraId="3632A8B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95.</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案例分析题】若该企业采用定性决策方法进行新产品决策，可以选用的方法为（）。</w:t>
      </w:r>
    </w:p>
    <w:p w14:paraId="6E7F388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杜邦分析法</w:t>
      </w:r>
    </w:p>
    <w:p w14:paraId="17BD91F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德尔菲法</w:t>
      </w:r>
    </w:p>
    <w:p w14:paraId="74F3F39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哥顿法</w:t>
      </w:r>
    </w:p>
    <w:p w14:paraId="5ACF49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名义小组技术</w:t>
      </w:r>
    </w:p>
    <w:p w14:paraId="6221AEC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B,C,D</w:t>
      </w:r>
    </w:p>
    <w:p w14:paraId="1BD5EDE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定性决策的方法包括：头脑风暴法、</w:t>
      </w:r>
      <w:r>
        <w:rPr>
          <w:rStyle w:val="12"/>
          <w:rFonts w:hint="eastAsia" w:ascii="宋体" w:hAnsi="宋体" w:eastAsia="宋体" w:cs="宋体"/>
          <w:outline w:val="0"/>
          <w:shadow w:val="0"/>
          <w:emboss w:val="0"/>
          <w:imprint w:val="0"/>
          <w:vanish w:val="0"/>
          <w:w w:val="100"/>
          <w:sz w:val="28"/>
          <w:szCs w:val="28"/>
          <w:u w:val="none"/>
        </w:rPr>
        <w:t>德尔菲法</w:t>
      </w:r>
      <w:r>
        <w:rPr>
          <w:rFonts w:hint="eastAsia" w:ascii="宋体" w:hAnsi="宋体" w:eastAsia="宋体" w:cs="宋体"/>
          <w:outline w:val="0"/>
          <w:shadow w:val="0"/>
          <w:emboss w:val="0"/>
          <w:imprint w:val="0"/>
          <w:vanish w:val="0"/>
          <w:w w:val="100"/>
          <w:sz w:val="28"/>
          <w:szCs w:val="28"/>
          <w:u w:val="none"/>
        </w:rPr>
        <w:t>（选项B）、</w:t>
      </w:r>
      <w:r>
        <w:rPr>
          <w:rStyle w:val="12"/>
          <w:rFonts w:hint="eastAsia" w:ascii="宋体" w:hAnsi="宋体" w:eastAsia="宋体" w:cs="宋体"/>
          <w:outline w:val="0"/>
          <w:shadow w:val="0"/>
          <w:emboss w:val="0"/>
          <w:imprint w:val="0"/>
          <w:vanish w:val="0"/>
          <w:w w:val="100"/>
          <w:sz w:val="28"/>
          <w:szCs w:val="28"/>
          <w:u w:val="none"/>
        </w:rPr>
        <w:t>名义小组技术</w:t>
      </w:r>
      <w:r>
        <w:rPr>
          <w:rFonts w:hint="eastAsia" w:ascii="宋体" w:hAnsi="宋体" w:eastAsia="宋体" w:cs="宋体"/>
          <w:outline w:val="0"/>
          <w:shadow w:val="0"/>
          <w:emboss w:val="0"/>
          <w:imprint w:val="0"/>
          <w:vanish w:val="0"/>
          <w:w w:val="100"/>
          <w:sz w:val="28"/>
          <w:szCs w:val="28"/>
          <w:u w:val="none"/>
        </w:rPr>
        <w:t>（选项D）、</w:t>
      </w:r>
      <w:r>
        <w:rPr>
          <w:rStyle w:val="12"/>
          <w:rFonts w:hint="eastAsia" w:ascii="宋体" w:hAnsi="宋体" w:eastAsia="宋体" w:cs="宋体"/>
          <w:outline w:val="0"/>
          <w:shadow w:val="0"/>
          <w:emboss w:val="0"/>
          <w:imprint w:val="0"/>
          <w:vanish w:val="0"/>
          <w:w w:val="100"/>
          <w:sz w:val="28"/>
          <w:szCs w:val="28"/>
          <w:u w:val="none"/>
        </w:rPr>
        <w:t>哥顿法</w:t>
      </w:r>
      <w:r>
        <w:rPr>
          <w:rFonts w:hint="eastAsia" w:ascii="宋体" w:hAnsi="宋体" w:eastAsia="宋体" w:cs="宋体"/>
          <w:outline w:val="0"/>
          <w:shadow w:val="0"/>
          <w:emboss w:val="0"/>
          <w:imprint w:val="0"/>
          <w:vanish w:val="0"/>
          <w:w w:val="100"/>
          <w:sz w:val="28"/>
          <w:szCs w:val="28"/>
          <w:u w:val="none"/>
        </w:rPr>
        <w:t>（选项C）。 </w:t>
      </w:r>
    </w:p>
    <w:p w14:paraId="1A8D342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选项A杜邦分析法属于战略控制的方法。</w:t>
      </w:r>
    </w:p>
    <w:p w14:paraId="1072131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96.</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案例分析题】若采用期望损益决策法进行决策，该企业应选择（）。</w:t>
      </w:r>
    </w:p>
    <w:p w14:paraId="22B4A7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丙产品</w:t>
      </w:r>
    </w:p>
    <w:p w14:paraId="1113FD1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乙产品</w:t>
      </w:r>
    </w:p>
    <w:p w14:paraId="6987AA3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甲产品</w:t>
      </w:r>
    </w:p>
    <w:p w14:paraId="6BE0825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丁产品</w:t>
      </w:r>
    </w:p>
    <w:p w14:paraId="46BA934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A</w:t>
      </w:r>
    </w:p>
    <w:p w14:paraId="2657E7D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四种产品期望损益值如下：</w:t>
      </w:r>
    </w:p>
    <w:p w14:paraId="6D825DF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①甲产品期望损益值＝111×0.35＋90×0.4＋63×0.25＝90.6；</w:t>
      </w:r>
    </w:p>
    <w:p w14:paraId="2CD4AEA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②乙产品期望损益值＝127×0.35＋102×0.4＋50×0.25＝97.75；</w:t>
      </w:r>
    </w:p>
    <w:p w14:paraId="049EBF5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③丙产品期望损益值＝118×0.35＋97×0.4＋79×0.25＝99.85；</w:t>
      </w:r>
    </w:p>
    <w:p w14:paraId="7056C2B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④丁产品期望损益值＝129×0.35＋106×0.4＋46×0.25＝99.05；</w:t>
      </w:r>
    </w:p>
    <w:p w14:paraId="324C787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根据期望损益法，应该选择最优的方案，即期望值最大的丙产品。</w:t>
      </w:r>
    </w:p>
    <w:p w14:paraId="3ABFB13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材料题根据下面资料，回答97-100题</w:t>
      </w:r>
    </w:p>
    <w:p w14:paraId="27ACACA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某企业进行人力资源需求与供给预测。通过统计研究发现，销售额每增加500万元，需增加管理人员、销售人员和客服人员共20人。新增人员中，管理人员、销售人员和客服人员的比例是1: 7: 2。该企业预计2020年销售额将比2019年销售额增加1000万元。根据人力资源需求与供给情况，该企业制定了总体规划、员工退休解聘计划和员工招聘计划。</w:t>
      </w:r>
    </w:p>
    <w:p w14:paraId="67D78EA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97.</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案例分析题】根据转换比率分析法计算，则企业2020年需要增加管理人员（）人。</w:t>
      </w:r>
    </w:p>
    <w:p w14:paraId="52215B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3</w:t>
      </w:r>
    </w:p>
    <w:p w14:paraId="16032CD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5</w:t>
      </w:r>
    </w:p>
    <w:p w14:paraId="34876BD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4</w:t>
      </w:r>
    </w:p>
    <w:p w14:paraId="5706486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6</w:t>
      </w:r>
    </w:p>
    <w:p w14:paraId="036F2DD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C</w:t>
      </w:r>
    </w:p>
    <w:p w14:paraId="599BCDC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根据资料，销售额每增加500万元，需增加管理人员、销售人员和客服人员共20人，2020年销售额将比2019年销售额增加1 000万元，故需要增加1 000÷500×20=40(人)。再根据管理人员、销售人员和客服人员的比例是1：7：2，即管理人员占增加人数的1／(1+7+2)=1／10。新增加管理人员=40×1／10=4(人)。</w:t>
      </w:r>
    </w:p>
    <w:p w14:paraId="02826F1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98.</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案例分析题】该企业对工程技术人员供给状况进行预测时，可采用的方法为（）。</w:t>
      </w:r>
    </w:p>
    <w:p w14:paraId="7BEBD8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关键事件法</w:t>
      </w:r>
    </w:p>
    <w:p w14:paraId="69B70F3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管理人员接续计划法</w:t>
      </w:r>
    </w:p>
    <w:p w14:paraId="589636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人员核查法</w:t>
      </w:r>
    </w:p>
    <w:p w14:paraId="3D8B3C4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马尔可夫模型法</w:t>
      </w:r>
    </w:p>
    <w:p w14:paraId="2540630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B</w:t>
      </w:r>
    </w:p>
    <w:p w14:paraId="576091A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选项A错误：</w:t>
      </w:r>
      <w:r>
        <w:rPr>
          <w:rStyle w:val="12"/>
          <w:rFonts w:hint="eastAsia" w:ascii="宋体" w:hAnsi="宋体" w:eastAsia="宋体" w:cs="宋体"/>
          <w:outline w:val="0"/>
          <w:shadow w:val="0"/>
          <w:emboss w:val="0"/>
          <w:imprint w:val="0"/>
          <w:vanish w:val="0"/>
          <w:w w:val="100"/>
          <w:sz w:val="28"/>
          <w:szCs w:val="28"/>
          <w:u w:val="none"/>
        </w:rPr>
        <w:t>关键事件法</w:t>
      </w:r>
      <w:r>
        <w:rPr>
          <w:rFonts w:hint="eastAsia" w:ascii="宋体" w:hAnsi="宋体" w:eastAsia="宋体" w:cs="宋体"/>
          <w:outline w:val="0"/>
          <w:shadow w:val="0"/>
          <w:emboss w:val="0"/>
          <w:imprint w:val="0"/>
          <w:vanish w:val="0"/>
          <w:w w:val="100"/>
          <w:sz w:val="28"/>
          <w:szCs w:val="28"/>
          <w:u w:val="none"/>
        </w:rPr>
        <w:t>属于绩效考核的方法，不是人力资源供给预测的方法。</w:t>
      </w:r>
    </w:p>
    <w:p w14:paraId="3DE972D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Style w:val="12"/>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选项B正确：</w:t>
      </w:r>
      <w:r>
        <w:rPr>
          <w:rStyle w:val="12"/>
          <w:rFonts w:hint="eastAsia" w:ascii="宋体" w:hAnsi="宋体" w:eastAsia="宋体" w:cs="宋体"/>
          <w:outline w:val="0"/>
          <w:shadow w:val="0"/>
          <w:emboss w:val="0"/>
          <w:imprint w:val="0"/>
          <w:vanish w:val="0"/>
          <w:w w:val="100"/>
          <w:sz w:val="28"/>
          <w:szCs w:val="28"/>
          <w:u w:val="none"/>
        </w:rPr>
        <w:t>管理人员接续计划法</w:t>
      </w:r>
      <w:r>
        <w:rPr>
          <w:rFonts w:hint="eastAsia" w:ascii="宋体" w:hAnsi="宋体" w:eastAsia="宋体" w:cs="宋体"/>
          <w:outline w:val="0"/>
          <w:shadow w:val="0"/>
          <w:emboss w:val="0"/>
          <w:imprint w:val="0"/>
          <w:vanish w:val="0"/>
          <w:w w:val="100"/>
          <w:sz w:val="28"/>
          <w:szCs w:val="28"/>
          <w:u w:val="none"/>
        </w:rPr>
        <w:t>主要对某一职务可能的人员流入量和流出量进行估计。这种方法主要适用于</w:t>
      </w:r>
      <w:r>
        <w:rPr>
          <w:rStyle w:val="12"/>
          <w:rFonts w:hint="eastAsia" w:ascii="宋体" w:hAnsi="宋体" w:eastAsia="宋体" w:cs="宋体"/>
          <w:outline w:val="0"/>
          <w:shadow w:val="0"/>
          <w:emboss w:val="0"/>
          <w:imprint w:val="0"/>
          <w:vanish w:val="0"/>
          <w:w w:val="100"/>
          <w:sz w:val="28"/>
          <w:szCs w:val="28"/>
          <w:u w:val="none"/>
        </w:rPr>
        <w:t>对管理人员和工程技术人员的供给预测。</w:t>
      </w:r>
    </w:p>
    <w:p w14:paraId="735D75A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选项C错误：</w:t>
      </w:r>
      <w:r>
        <w:rPr>
          <w:rStyle w:val="12"/>
          <w:rFonts w:hint="eastAsia" w:ascii="宋体" w:hAnsi="宋体" w:eastAsia="宋体" w:cs="宋体"/>
          <w:outline w:val="0"/>
          <w:shadow w:val="0"/>
          <w:emboss w:val="0"/>
          <w:imprint w:val="0"/>
          <w:vanish w:val="0"/>
          <w:w w:val="100"/>
          <w:sz w:val="28"/>
          <w:szCs w:val="28"/>
          <w:u w:val="none"/>
        </w:rPr>
        <w:t>人员核查法</w:t>
      </w:r>
      <w:r>
        <w:rPr>
          <w:rFonts w:hint="eastAsia" w:ascii="宋体" w:hAnsi="宋体" w:eastAsia="宋体" w:cs="宋体"/>
          <w:outline w:val="0"/>
          <w:shadow w:val="0"/>
          <w:emboss w:val="0"/>
          <w:imprint w:val="0"/>
          <w:vanish w:val="0"/>
          <w:w w:val="100"/>
          <w:sz w:val="28"/>
          <w:szCs w:val="28"/>
          <w:u w:val="none"/>
        </w:rPr>
        <w:t>是通过对现有企业内部人力资源数量、质量、结构及其在各职位上的分布状况进行核查，确切掌握人力资源拥有量及其利用潜力。</w:t>
      </w:r>
    </w:p>
    <w:p w14:paraId="39D1B92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选项D错误：</w:t>
      </w:r>
      <w:r>
        <w:rPr>
          <w:rStyle w:val="12"/>
          <w:rFonts w:hint="eastAsia" w:ascii="宋体" w:hAnsi="宋体" w:eastAsia="宋体" w:cs="宋体"/>
          <w:outline w:val="0"/>
          <w:shadow w:val="0"/>
          <w:emboss w:val="0"/>
          <w:imprint w:val="0"/>
          <w:vanish w:val="0"/>
          <w:w w:val="100"/>
          <w:sz w:val="28"/>
          <w:szCs w:val="28"/>
          <w:u w:val="none"/>
        </w:rPr>
        <w:t>马尔可夫模型法</w:t>
      </w:r>
      <w:r>
        <w:rPr>
          <w:rFonts w:hint="eastAsia" w:ascii="宋体" w:hAnsi="宋体" w:eastAsia="宋体" w:cs="宋体"/>
          <w:outline w:val="0"/>
          <w:shadow w:val="0"/>
          <w:emboss w:val="0"/>
          <w:imprint w:val="0"/>
          <w:vanish w:val="0"/>
          <w:w w:val="100"/>
          <w:sz w:val="28"/>
          <w:szCs w:val="28"/>
          <w:u w:val="none"/>
        </w:rPr>
        <w:t>的基本思路是，找出企业过去在某两个职务或岗位之间人员变动的规律，以此推测未来企业中这些职务或岗位的人员状况。</w:t>
      </w:r>
    </w:p>
    <w:p w14:paraId="63A42B1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99.</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案例分析题】影响该企业人力资源外部供给量的因素为（）。</w:t>
      </w:r>
    </w:p>
    <w:p w14:paraId="65F049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企业人员调动率</w:t>
      </w:r>
    </w:p>
    <w:p w14:paraId="2DCA3CE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本地区人力资源构成</w:t>
      </w:r>
    </w:p>
    <w:p w14:paraId="365D19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企业人才流失率</w:t>
      </w:r>
    </w:p>
    <w:p w14:paraId="297A6A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本行业劳动力市场供求状况</w:t>
      </w:r>
    </w:p>
    <w:p w14:paraId="7BC3EAF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B,D</w:t>
      </w:r>
    </w:p>
    <w:p w14:paraId="72F832E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影响企业外部人力资源供给的因素包括：</w:t>
      </w:r>
    </w:p>
    <w:p w14:paraId="3B830F3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①本地区的人口总量与人力资源供给率；</w:t>
      </w:r>
    </w:p>
    <w:p w14:paraId="57661C3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②</w:t>
      </w:r>
      <w:r>
        <w:rPr>
          <w:rStyle w:val="12"/>
          <w:rFonts w:hint="eastAsia" w:ascii="宋体" w:hAnsi="宋体" w:eastAsia="宋体" w:cs="宋体"/>
          <w:outline w:val="0"/>
          <w:shadow w:val="0"/>
          <w:emboss w:val="0"/>
          <w:imprint w:val="0"/>
          <w:vanish w:val="0"/>
          <w:w w:val="100"/>
          <w:sz w:val="28"/>
          <w:szCs w:val="28"/>
          <w:u w:val="none"/>
        </w:rPr>
        <w:t>本地区的人力资源的构成（选项B）</w:t>
      </w:r>
      <w:r>
        <w:rPr>
          <w:rFonts w:hint="eastAsia" w:ascii="宋体" w:hAnsi="宋体" w:eastAsia="宋体" w:cs="宋体"/>
          <w:outline w:val="0"/>
          <w:shadow w:val="0"/>
          <w:emboss w:val="0"/>
          <w:imprint w:val="0"/>
          <w:vanish w:val="0"/>
          <w:w w:val="100"/>
          <w:sz w:val="28"/>
          <w:szCs w:val="28"/>
          <w:u w:val="none"/>
        </w:rPr>
        <w:t>；</w:t>
      </w:r>
    </w:p>
    <w:p w14:paraId="6BC9969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③宏观经济形势和失业率预期；</w:t>
      </w:r>
    </w:p>
    <w:p w14:paraId="0F93D66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④本地区劳动力市场的供求状况；</w:t>
      </w:r>
    </w:p>
    <w:p w14:paraId="1A226B6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⑤</w:t>
      </w:r>
      <w:r>
        <w:rPr>
          <w:rStyle w:val="12"/>
          <w:rFonts w:hint="eastAsia" w:ascii="宋体" w:hAnsi="宋体" w:eastAsia="宋体" w:cs="宋体"/>
          <w:outline w:val="0"/>
          <w:shadow w:val="0"/>
          <w:emboss w:val="0"/>
          <w:imprint w:val="0"/>
          <w:vanish w:val="0"/>
          <w:w w:val="100"/>
          <w:sz w:val="28"/>
          <w:szCs w:val="28"/>
          <w:u w:val="none"/>
        </w:rPr>
        <w:t>本行业劳动力市场供求状况</w:t>
      </w:r>
      <w:r>
        <w:rPr>
          <w:rFonts w:hint="eastAsia" w:ascii="宋体" w:hAnsi="宋体" w:eastAsia="宋体" w:cs="宋体"/>
          <w:outline w:val="0"/>
          <w:shadow w:val="0"/>
          <w:emboss w:val="0"/>
          <w:imprint w:val="0"/>
          <w:vanish w:val="0"/>
          <w:w w:val="100"/>
          <w:sz w:val="28"/>
          <w:szCs w:val="28"/>
          <w:u w:val="none"/>
        </w:rPr>
        <w:t>(包括本行业劳动力的平均价格、与外地市场比较的相对价格、当地的物价指数等)（选项D）；</w:t>
      </w:r>
    </w:p>
    <w:p w14:paraId="00FEBB8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⑥职业市场状况。</w:t>
      </w:r>
    </w:p>
    <w:p w14:paraId="1C94AE6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选项AC属于内部因素，综上所述本题应选择BD选项。</w:t>
      </w:r>
    </w:p>
    <w:p w14:paraId="43A70FE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w w:val="100"/>
          <w:sz w:val="28"/>
          <w:szCs w:val="28"/>
          <w:u w:val="none"/>
        </w:rPr>
        <w:t>100.</w:t>
      </w:r>
      <w:r>
        <w:rPr>
          <w:rFonts w:hint="eastAsia" w:ascii="宋体" w:hAnsi="宋体" w:eastAsia="宋体" w:cs="宋体"/>
          <w:outline w:val="0"/>
          <w:shadow w:val="0"/>
          <w:emboss w:val="0"/>
          <w:imprint w:val="0"/>
          <w:vanish w:val="0"/>
          <w:w w:val="100"/>
          <w:sz w:val="28"/>
          <w:szCs w:val="28"/>
          <w:u w:val="none"/>
          <w:lang w:eastAsia="zh-CN"/>
        </w:rPr>
        <w:t>【</w:t>
      </w:r>
      <w:r>
        <w:rPr>
          <w:rFonts w:hint="eastAsia" w:ascii="宋体" w:hAnsi="宋体" w:eastAsia="宋体" w:cs="宋体"/>
          <w:outline w:val="0"/>
          <w:shadow w:val="0"/>
          <w:emboss w:val="0"/>
          <w:imprint w:val="0"/>
          <w:vanish w:val="0"/>
          <w:w w:val="100"/>
          <w:sz w:val="28"/>
          <w:szCs w:val="28"/>
          <w:u w:val="none"/>
        </w:rPr>
        <w:t>案例分析题】该企业制定员工退休解聘计划的目标为（）。</w:t>
      </w:r>
    </w:p>
    <w:p w14:paraId="56535B2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A. 维护企业规范</w:t>
      </w:r>
    </w:p>
    <w:p w14:paraId="1645399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B. 促进员工个人发展</w:t>
      </w:r>
    </w:p>
    <w:p w14:paraId="1053BE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C. 改善人力资源结构</w:t>
      </w:r>
    </w:p>
    <w:p w14:paraId="7067160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D. 降低人工成本</w:t>
      </w:r>
    </w:p>
    <w:p w14:paraId="639C040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lang w:eastAsia="zh-CN"/>
        </w:rPr>
        <w:t xml:space="preserve">    正确答案：</w:t>
      </w:r>
      <w:r>
        <w:rPr>
          <w:rFonts w:hint="eastAsia" w:ascii="宋体" w:hAnsi="宋体" w:eastAsia="宋体" w:cs="宋体"/>
          <w:outline w:val="0"/>
          <w:shadow w:val="0"/>
          <w:emboss w:val="0"/>
          <w:imprint w:val="0"/>
          <w:vanish w:val="0"/>
          <w:w w:val="100"/>
          <w:sz w:val="28"/>
          <w:szCs w:val="28"/>
          <w:u w:val="none"/>
        </w:rPr>
        <w:t>A,C,D</w:t>
      </w:r>
    </w:p>
    <w:p w14:paraId="0AA0651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r>
        <w:rPr>
          <w:rFonts w:hint="eastAsia" w:ascii="宋体" w:hAnsi="宋体" w:eastAsia="宋体" w:cs="宋体"/>
          <w:outline w:val="0"/>
          <w:shadow w:val="0"/>
          <w:emboss w:val="0"/>
          <w:imprint w:val="0"/>
          <w:vanish w:val="0"/>
          <w:color w:val="FF0000"/>
          <w:w w:val="100"/>
          <w:sz w:val="28"/>
          <w:szCs w:val="28"/>
          <w:u w:val="none"/>
          <w:lang w:eastAsia="zh-CN"/>
        </w:rPr>
        <w:t>参考解析：</w:t>
      </w:r>
      <w:r>
        <w:rPr>
          <w:rFonts w:hint="eastAsia" w:ascii="宋体" w:hAnsi="宋体" w:eastAsia="宋体" w:cs="宋体"/>
          <w:outline w:val="0"/>
          <w:shadow w:val="0"/>
          <w:emboss w:val="0"/>
          <w:imprint w:val="0"/>
          <w:vanish w:val="0"/>
          <w:w w:val="100"/>
          <w:sz w:val="28"/>
          <w:szCs w:val="28"/>
          <w:u w:val="none"/>
        </w:rPr>
        <w:t>退休解聘计划的目标是</w:t>
      </w:r>
      <w:r>
        <w:rPr>
          <w:rStyle w:val="12"/>
          <w:rFonts w:hint="eastAsia" w:ascii="宋体" w:hAnsi="宋体" w:eastAsia="宋体" w:cs="宋体"/>
          <w:outline w:val="0"/>
          <w:shadow w:val="0"/>
          <w:emboss w:val="0"/>
          <w:imprint w:val="0"/>
          <w:vanish w:val="0"/>
          <w:w w:val="100"/>
          <w:sz w:val="28"/>
          <w:szCs w:val="28"/>
          <w:u w:val="none"/>
        </w:rPr>
        <w:t>降低人工成本</w:t>
      </w:r>
      <w:r>
        <w:rPr>
          <w:rFonts w:hint="eastAsia" w:ascii="宋体" w:hAnsi="宋体" w:eastAsia="宋体" w:cs="宋体"/>
          <w:outline w:val="0"/>
          <w:shadow w:val="0"/>
          <w:emboss w:val="0"/>
          <w:imprint w:val="0"/>
          <w:vanish w:val="0"/>
          <w:w w:val="100"/>
          <w:sz w:val="28"/>
          <w:szCs w:val="28"/>
          <w:u w:val="none"/>
        </w:rPr>
        <w:t>（选项D）、</w:t>
      </w:r>
      <w:r>
        <w:rPr>
          <w:rStyle w:val="12"/>
          <w:rFonts w:hint="eastAsia" w:ascii="宋体" w:hAnsi="宋体" w:eastAsia="宋体" w:cs="宋体"/>
          <w:outline w:val="0"/>
          <w:shadow w:val="0"/>
          <w:emboss w:val="0"/>
          <w:imprint w:val="0"/>
          <w:vanish w:val="0"/>
          <w:w w:val="100"/>
          <w:sz w:val="28"/>
          <w:szCs w:val="28"/>
          <w:u w:val="none"/>
        </w:rPr>
        <w:t>维护企业规范</w:t>
      </w:r>
      <w:r>
        <w:rPr>
          <w:rFonts w:hint="eastAsia" w:ascii="宋体" w:hAnsi="宋体" w:eastAsia="宋体" w:cs="宋体"/>
          <w:outline w:val="0"/>
          <w:shadow w:val="0"/>
          <w:emboss w:val="0"/>
          <w:imprint w:val="0"/>
          <w:vanish w:val="0"/>
          <w:w w:val="100"/>
          <w:sz w:val="28"/>
          <w:szCs w:val="28"/>
          <w:u w:val="none"/>
        </w:rPr>
        <w:t>（选项A）、</w:t>
      </w:r>
      <w:r>
        <w:rPr>
          <w:rStyle w:val="12"/>
          <w:rFonts w:hint="eastAsia" w:ascii="宋体" w:hAnsi="宋体" w:eastAsia="宋体" w:cs="宋体"/>
          <w:outline w:val="0"/>
          <w:shadow w:val="0"/>
          <w:emboss w:val="0"/>
          <w:imprint w:val="0"/>
          <w:vanish w:val="0"/>
          <w:w w:val="100"/>
          <w:sz w:val="28"/>
          <w:szCs w:val="28"/>
          <w:u w:val="none"/>
        </w:rPr>
        <w:t>改善人力资源结构</w:t>
      </w:r>
      <w:r>
        <w:rPr>
          <w:rFonts w:hint="eastAsia" w:ascii="宋体" w:hAnsi="宋体" w:eastAsia="宋体" w:cs="宋体"/>
          <w:outline w:val="0"/>
          <w:shadow w:val="0"/>
          <w:emboss w:val="0"/>
          <w:imprint w:val="0"/>
          <w:vanish w:val="0"/>
          <w:w w:val="100"/>
          <w:sz w:val="28"/>
          <w:szCs w:val="28"/>
          <w:u w:val="none"/>
        </w:rPr>
        <w:t>（选项C）等。 </w:t>
      </w:r>
    </w:p>
    <w:p w14:paraId="2B004BF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rPr>
      </w:pPr>
      <w:r>
        <w:rPr>
          <w:rFonts w:hint="eastAsia" w:ascii="宋体" w:hAnsi="宋体" w:eastAsia="宋体" w:cs="宋体"/>
          <w:outline w:val="0"/>
          <w:shadow w:val="0"/>
          <w:emboss w:val="0"/>
          <w:imprint w:val="0"/>
          <w:vanish w:val="0"/>
          <w:w w:val="100"/>
          <w:sz w:val="28"/>
          <w:szCs w:val="28"/>
          <w:u w:val="none"/>
        </w:rPr>
        <w:t>选项B促进员工个人发展属于总体规划的目标，综上所述，本题应选择ACD选项。</w:t>
      </w:r>
    </w:p>
    <w:p w14:paraId="4F7156B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leftChars="0" w:right="0" w:rightChars="0"/>
        <w:jc w:val="left"/>
        <w:textAlignment w:val="auto"/>
        <w:rPr>
          <w:rFonts w:hint="eastAsia" w:ascii="宋体" w:hAnsi="宋体" w:eastAsia="宋体" w:cs="宋体"/>
          <w:outline w:val="0"/>
          <w:shadow w:val="0"/>
          <w:emboss w:val="0"/>
          <w:imprint w:val="0"/>
          <w:vanish w:val="0"/>
          <w:w w:val="100"/>
          <w:sz w:val="28"/>
          <w:szCs w:val="28"/>
          <w:u w:val="none"/>
          <w:lang w:eastAsia="zh-CN"/>
        </w:rPr>
      </w:pPr>
    </w:p>
    <w:sectPr>
      <w:pgSz w:w="11906" w:h="16839"/>
      <w:pgMar w:top="1440" w:right="1080" w:bottom="1440" w:left="108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BreakWrappedTables/>
    <w:doNotWrapTextWithPunct/>
    <w:doNotUseEastAsianBreakRules/>
    <w:growAutofit/>
    <w:useFELayout/>
    <w:doNotUseIndentAsNumberingTabStop/>
    <w:useAltKinsokuLineBreakRules/>
    <w:compatSetting w:name="compatibilityMode" w:uri="http://schemas.microsoft.com/office/word" w:val="11"/>
  </w:compat>
  <w:docVars>
    <w:docVar w:name="commondata" w:val="eyJoZGlkIjoiMzIxODdiYzkyZWJiMzc1YmY5NThiYjgyMjcxMWRjMmQifQ=="/>
  </w:docVars>
  <w:rsids>
    <w:rsidRoot w:val="00000000"/>
    <w:rsid w:val="0AAF31B3"/>
    <w:rsid w:val="438961DE"/>
    <w:rsid w:val="733B5D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31</Pages>
  <Words>18038</Words>
  <Characters>19053</Characters>
  <TotalTime>0</TotalTime>
  <ScaleCrop>false</ScaleCrop>
  <LinksUpToDate>false</LinksUpToDate>
  <CharactersWithSpaces>19759</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2024-11-18T14:09:00Z</dcterms:created>
  <cp:lastModifiedBy>江南博哥</cp:lastModifiedBy>
  <dcterms:modified xsi:type="dcterms:W3CDTF">2024-11-18T14:20:04Z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2EDE2E713AA24805B52C7BEEC44ECDB3_13</vt:lpwstr>
  </property>
</Properties>
</file>