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FA8C9" w14:textId="76D7262F" w:rsidR="006C0CA4" w:rsidRPr="008D12C3" w:rsidRDefault="006C0CA4" w:rsidP="006C0CA4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b/>
          <w:bCs/>
          <w:color w:val="333333"/>
        </w:rPr>
      </w:pPr>
      <w:r w:rsidRPr="008D12C3">
        <w:rPr>
          <w:rFonts w:ascii="微软雅黑" w:eastAsia="微软雅黑" w:hAnsi="微软雅黑" w:hint="eastAsia"/>
          <w:b/>
          <w:bCs/>
          <w:color w:val="333333"/>
        </w:rPr>
        <w:t>一、单选题</w:t>
      </w:r>
    </w:p>
    <w:p w14:paraId="5BEBEF0F" w14:textId="77777777" w:rsidR="00772342" w:rsidRPr="00147468" w:rsidRDefault="00945626" w:rsidP="00147468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 w:rsidRPr="001E01EB">
        <w:rPr>
          <w:rFonts w:ascii="微软雅黑" w:eastAsia="微软雅黑" w:hAnsi="微软雅黑" w:hint="eastAsia"/>
          <w:color w:val="333333"/>
        </w:rPr>
        <w:t>1、</w:t>
      </w:r>
      <w:r w:rsidR="00772342" w:rsidRPr="00147468">
        <w:rPr>
          <w:rFonts w:ascii="微软雅黑" w:eastAsia="微软雅黑" w:hAnsi="微软雅黑"/>
          <w:color w:val="333333"/>
        </w:rPr>
        <w:t>关于n期先付年金与n期后付年金的说法，正确的是(　)。</w:t>
      </w:r>
    </w:p>
    <w:p w14:paraId="053EE865" w14:textId="77777777" w:rsidR="00772342" w:rsidRPr="00147468" w:rsidRDefault="00772342" w:rsidP="00147468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 w:rsidRPr="00147468">
        <w:rPr>
          <w:rFonts w:ascii="微软雅黑" w:eastAsia="微软雅黑" w:hAnsi="微软雅黑"/>
          <w:color w:val="333333"/>
        </w:rPr>
        <w:t>A.n期先付年金现值比n期后付年金现值多折现2期</w:t>
      </w:r>
    </w:p>
    <w:p w14:paraId="59662B47" w14:textId="77777777" w:rsidR="00772342" w:rsidRPr="00147468" w:rsidRDefault="00772342" w:rsidP="00147468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 w:rsidRPr="00147468">
        <w:rPr>
          <w:rFonts w:ascii="微软雅黑" w:eastAsia="微软雅黑" w:hAnsi="微软雅黑"/>
          <w:color w:val="333333"/>
        </w:rPr>
        <w:t>B.n期先付年金现值比n期后付年金现值少折现1期</w:t>
      </w:r>
    </w:p>
    <w:p w14:paraId="3F9732A9" w14:textId="77777777" w:rsidR="00772342" w:rsidRPr="00147468" w:rsidRDefault="00772342" w:rsidP="00147468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 w:rsidRPr="00147468">
        <w:rPr>
          <w:rFonts w:ascii="微软雅黑" w:eastAsia="微软雅黑" w:hAnsi="微软雅黑"/>
          <w:color w:val="333333"/>
        </w:rPr>
        <w:t>C.n期先付年金现值比n期后付年金现值少折现2期</w:t>
      </w:r>
    </w:p>
    <w:p w14:paraId="267F5E81" w14:textId="77777777" w:rsidR="00772342" w:rsidRPr="00147468" w:rsidRDefault="00772342" w:rsidP="00147468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 w:rsidRPr="00147468">
        <w:rPr>
          <w:rFonts w:ascii="微软雅黑" w:eastAsia="微软雅黑" w:hAnsi="微软雅黑"/>
          <w:color w:val="333333"/>
        </w:rPr>
        <w:t>D.n期先付年金现值比n期后付年金现值多折现1期</w:t>
      </w:r>
    </w:p>
    <w:p w14:paraId="0C39F607" w14:textId="318062D3" w:rsidR="00772342" w:rsidRPr="00147468" w:rsidRDefault="0064144F" w:rsidP="00147468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 w:rsidRPr="001E01EB">
        <w:rPr>
          <w:rFonts w:ascii="微软雅黑" w:eastAsia="微软雅黑" w:hAnsi="微软雅黑" w:hint="eastAsia"/>
          <w:color w:val="333333"/>
        </w:rPr>
        <w:t>2、</w:t>
      </w:r>
      <w:r w:rsidR="00772342" w:rsidRPr="00147468">
        <w:rPr>
          <w:rFonts w:ascii="微软雅黑" w:eastAsia="微软雅黑" w:hAnsi="微软雅黑"/>
          <w:color w:val="333333"/>
        </w:rPr>
        <w:t>M公司以其闲置的5000万元购买某理财产品，期限为2年，年利率为3.9%，按照复利计息，则该公司到期可收回资金为(　)万元。</w:t>
      </w:r>
    </w:p>
    <w:p w14:paraId="26A00FDC" w14:textId="77777777" w:rsidR="00772342" w:rsidRPr="00147468" w:rsidRDefault="00772342" w:rsidP="00147468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 w:rsidRPr="00147468">
        <w:rPr>
          <w:rFonts w:ascii="微软雅黑" w:eastAsia="微软雅黑" w:hAnsi="微软雅黑"/>
          <w:color w:val="333333"/>
        </w:rPr>
        <w:t>A.4632</w:t>
      </w:r>
    </w:p>
    <w:p w14:paraId="658D2FEE" w14:textId="77777777" w:rsidR="00772342" w:rsidRPr="00147468" w:rsidRDefault="00772342" w:rsidP="00147468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 w:rsidRPr="00147468">
        <w:rPr>
          <w:rFonts w:ascii="微软雅黑" w:eastAsia="微软雅黑" w:hAnsi="微软雅黑"/>
          <w:color w:val="333333"/>
        </w:rPr>
        <w:t>B.5398</w:t>
      </w:r>
    </w:p>
    <w:p w14:paraId="7474A276" w14:textId="77777777" w:rsidR="00772342" w:rsidRPr="00147468" w:rsidRDefault="00772342" w:rsidP="00147468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 w:rsidRPr="00147468">
        <w:rPr>
          <w:rFonts w:ascii="微软雅黑" w:eastAsia="微软雅黑" w:hAnsi="微软雅黑"/>
          <w:color w:val="333333"/>
        </w:rPr>
        <w:t>C.5000</w:t>
      </w:r>
    </w:p>
    <w:p w14:paraId="39898360" w14:textId="77777777" w:rsidR="00772342" w:rsidRPr="00147468" w:rsidRDefault="00772342" w:rsidP="00147468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 w:rsidRPr="00147468">
        <w:rPr>
          <w:rFonts w:ascii="微软雅黑" w:eastAsia="微软雅黑" w:hAnsi="微软雅黑"/>
          <w:color w:val="333333"/>
        </w:rPr>
        <w:t>D.5893</w:t>
      </w:r>
    </w:p>
    <w:p w14:paraId="2FA222B3" w14:textId="77777777" w:rsidR="00772342" w:rsidRPr="00147468" w:rsidRDefault="0064144F" w:rsidP="00147468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 w:rsidRPr="001E01EB">
        <w:rPr>
          <w:rFonts w:ascii="微软雅黑" w:eastAsia="微软雅黑" w:hAnsi="微软雅黑" w:hint="eastAsia"/>
          <w:color w:val="333333"/>
        </w:rPr>
        <w:t>3</w:t>
      </w:r>
      <w:r w:rsidR="00B55633" w:rsidRPr="001E01EB">
        <w:rPr>
          <w:rFonts w:ascii="微软雅黑" w:eastAsia="微软雅黑" w:hAnsi="微软雅黑" w:hint="eastAsia"/>
          <w:color w:val="333333"/>
        </w:rPr>
        <w:t>、</w:t>
      </w:r>
      <w:r w:rsidR="00772342" w:rsidRPr="00147468">
        <w:rPr>
          <w:rFonts w:ascii="微软雅黑" w:eastAsia="微软雅黑" w:hAnsi="微软雅黑"/>
          <w:color w:val="333333"/>
        </w:rPr>
        <w:t>某项目进行到终结期时，固定资产残值收入为80万元，收回垫支的流动资产投资1080万，企业所得税税率为25%，则该项目的终结现金流量为(　)万元。</w:t>
      </w:r>
    </w:p>
    <w:p w14:paraId="7A19EF1C" w14:textId="77777777" w:rsidR="00772342" w:rsidRPr="00147468" w:rsidRDefault="00772342" w:rsidP="00147468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 w:rsidRPr="00147468">
        <w:rPr>
          <w:rFonts w:ascii="微软雅黑" w:eastAsia="微软雅黑" w:hAnsi="微软雅黑"/>
          <w:color w:val="333333"/>
        </w:rPr>
        <w:t>A.1160</w:t>
      </w:r>
    </w:p>
    <w:p w14:paraId="4FF70D51" w14:textId="77777777" w:rsidR="00772342" w:rsidRPr="00147468" w:rsidRDefault="00772342" w:rsidP="00147468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 w:rsidRPr="00147468">
        <w:rPr>
          <w:rFonts w:ascii="微软雅黑" w:eastAsia="微软雅黑" w:hAnsi="微软雅黑"/>
          <w:color w:val="333333"/>
        </w:rPr>
        <w:t>B.1080</w:t>
      </w:r>
    </w:p>
    <w:p w14:paraId="53C6B7EA" w14:textId="77777777" w:rsidR="00772342" w:rsidRPr="00147468" w:rsidRDefault="00772342" w:rsidP="00147468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 w:rsidRPr="00147468">
        <w:rPr>
          <w:rFonts w:ascii="微软雅黑" w:eastAsia="微软雅黑" w:hAnsi="微软雅黑"/>
          <w:color w:val="333333"/>
        </w:rPr>
        <w:t>C.1000</w:t>
      </w:r>
    </w:p>
    <w:p w14:paraId="098A5D89" w14:textId="77777777" w:rsidR="00772342" w:rsidRPr="00147468" w:rsidRDefault="00772342" w:rsidP="00147468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 w:rsidRPr="00147468">
        <w:rPr>
          <w:rFonts w:ascii="微软雅黑" w:eastAsia="微软雅黑" w:hAnsi="微软雅黑"/>
          <w:color w:val="333333"/>
        </w:rPr>
        <w:t>D.980</w:t>
      </w:r>
    </w:p>
    <w:p w14:paraId="6F09EE5E" w14:textId="77777777" w:rsidR="00772342" w:rsidRPr="00147468" w:rsidRDefault="00772342" w:rsidP="00147468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4、</w:t>
      </w:r>
      <w:r w:rsidRPr="00147468">
        <w:rPr>
          <w:rFonts w:ascii="微软雅黑" w:eastAsia="微软雅黑" w:hAnsi="微软雅黑"/>
          <w:color w:val="333333"/>
        </w:rPr>
        <w:t>M公司将2亿元固定资产注入N公司，N公司定向增发新股给M公司，则N公司财务上的变化是(　)。</w:t>
      </w:r>
    </w:p>
    <w:p w14:paraId="6B0A8142" w14:textId="77777777" w:rsidR="00772342" w:rsidRPr="00147468" w:rsidRDefault="00772342" w:rsidP="00147468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 w:rsidRPr="00147468">
        <w:rPr>
          <w:rFonts w:ascii="微软雅黑" w:eastAsia="微软雅黑" w:hAnsi="微软雅黑"/>
          <w:color w:val="333333"/>
        </w:rPr>
        <w:t>A.负债增加</w:t>
      </w:r>
    </w:p>
    <w:p w14:paraId="0D0DBD96" w14:textId="77777777" w:rsidR="00772342" w:rsidRPr="00147468" w:rsidRDefault="00772342" w:rsidP="00147468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 w:rsidRPr="00147468">
        <w:rPr>
          <w:rFonts w:ascii="微软雅黑" w:eastAsia="微软雅黑" w:hAnsi="微软雅黑"/>
          <w:color w:val="333333"/>
        </w:rPr>
        <w:lastRenderedPageBreak/>
        <w:t>B.固定资产增加</w:t>
      </w:r>
    </w:p>
    <w:p w14:paraId="632ED9AA" w14:textId="77777777" w:rsidR="00772342" w:rsidRPr="00147468" w:rsidRDefault="00772342" w:rsidP="00147468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 w:rsidRPr="00147468">
        <w:rPr>
          <w:rFonts w:ascii="微软雅黑" w:eastAsia="微软雅黑" w:hAnsi="微软雅黑"/>
          <w:color w:val="333333"/>
        </w:rPr>
        <w:t>C.所有者权益减少</w:t>
      </w:r>
    </w:p>
    <w:p w14:paraId="1761351D" w14:textId="29347C17" w:rsidR="00772342" w:rsidRPr="00147468" w:rsidRDefault="00772342" w:rsidP="00147468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 w:rsidRPr="00147468">
        <w:rPr>
          <w:rFonts w:ascii="微软雅黑" w:eastAsia="微软雅黑" w:hAnsi="微软雅黑"/>
          <w:color w:val="333333"/>
        </w:rPr>
        <w:t>D.长期股权投资增加</w:t>
      </w:r>
    </w:p>
    <w:p w14:paraId="793FE560" w14:textId="14CA4FF5" w:rsidR="00A27957" w:rsidRDefault="00A27957" w:rsidP="00A2795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5、</w:t>
      </w:r>
      <w:r>
        <w:rPr>
          <w:rFonts w:ascii="微软雅黑" w:eastAsia="微软雅黑" w:hAnsi="微软雅黑" w:hint="eastAsia"/>
          <w:color w:val="333333"/>
        </w:rPr>
        <w:t>某公司发行优先股，优先股每年股息为54元，投资者要求的年必要报酬率为5%，则该优先股的现值为(</w:t>
      </w:r>
      <w:r w:rsidR="00147468">
        <w:rPr>
          <w:rFonts w:ascii="微软雅黑" w:eastAsia="微软雅黑" w:hAnsi="微软雅黑"/>
          <w:color w:val="333333"/>
        </w:rPr>
        <w:t xml:space="preserve">   </w:t>
      </w:r>
      <w:r>
        <w:rPr>
          <w:rFonts w:ascii="微软雅黑" w:eastAsia="微软雅黑" w:hAnsi="微软雅黑" w:hint="eastAsia"/>
          <w:color w:val="333333"/>
        </w:rPr>
        <w:t>)。</w:t>
      </w:r>
    </w:p>
    <w:p w14:paraId="234F920E" w14:textId="77777777" w:rsidR="00A27957" w:rsidRDefault="00A27957" w:rsidP="00A2795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A.93</w:t>
      </w:r>
    </w:p>
    <w:p w14:paraId="3EA2F86E" w14:textId="77777777" w:rsidR="00A27957" w:rsidRDefault="00A27957" w:rsidP="00A2795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B.108</w:t>
      </w:r>
    </w:p>
    <w:p w14:paraId="0D216988" w14:textId="77777777" w:rsidR="00A27957" w:rsidRDefault="00A27957" w:rsidP="00A2795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C.100</w:t>
      </w:r>
    </w:p>
    <w:p w14:paraId="55DA4A84" w14:textId="77777777" w:rsidR="00A27957" w:rsidRDefault="00A27957" w:rsidP="00A2795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D.105</w:t>
      </w:r>
    </w:p>
    <w:p w14:paraId="6F3AE6BC" w14:textId="7099C286" w:rsidR="00A27957" w:rsidRDefault="00A27957" w:rsidP="00A2795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Helvetica" w:hAnsi="Helvetica" w:cs="Helvetica" w:hint="eastAsia"/>
          <w:color w:val="171920"/>
        </w:rPr>
        <w:t>6</w:t>
      </w:r>
      <w:r>
        <w:rPr>
          <w:rFonts w:ascii="Helvetica" w:hAnsi="Helvetica" w:cs="Helvetica" w:hint="eastAsia"/>
          <w:color w:val="171920"/>
        </w:rPr>
        <w:t>、</w:t>
      </w:r>
      <w:r>
        <w:rPr>
          <w:rFonts w:ascii="微软雅黑" w:eastAsia="微软雅黑" w:hAnsi="微软雅黑" w:hint="eastAsia"/>
          <w:color w:val="333333"/>
        </w:rPr>
        <w:t>假定2019年无风险报配率为3.5%，市场平均报酬率为12.5%。某公司股票的风险系数为1.1，根据资本资产定价模型，则其普通股资本成本率为(</w:t>
      </w:r>
      <w:r w:rsidR="00147468">
        <w:rPr>
          <w:rFonts w:ascii="微软雅黑" w:eastAsia="微软雅黑" w:hAnsi="微软雅黑"/>
          <w:color w:val="333333"/>
        </w:rPr>
        <w:t xml:space="preserve">  </w:t>
      </w:r>
      <w:r>
        <w:rPr>
          <w:rFonts w:ascii="微软雅黑" w:eastAsia="微软雅黑" w:hAnsi="微软雅黑" w:hint="eastAsia"/>
          <w:color w:val="333333"/>
        </w:rPr>
        <w:t>)。</w:t>
      </w:r>
    </w:p>
    <w:p w14:paraId="41B2AAEA" w14:textId="77777777" w:rsidR="00A27957" w:rsidRDefault="00A27957" w:rsidP="00A2795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A.13.4</w:t>
      </w:r>
    </w:p>
    <w:p w14:paraId="7E53AD25" w14:textId="77777777" w:rsidR="00A27957" w:rsidRDefault="00A27957" w:rsidP="00A2795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B.14.1</w:t>
      </w:r>
    </w:p>
    <w:p w14:paraId="6B2651FC" w14:textId="77777777" w:rsidR="00A27957" w:rsidRDefault="00A27957" w:rsidP="00A2795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C.12.5</w:t>
      </w:r>
    </w:p>
    <w:p w14:paraId="38241FF7" w14:textId="77777777" w:rsidR="00A27957" w:rsidRDefault="00A27957" w:rsidP="00A2795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D.99</w:t>
      </w:r>
    </w:p>
    <w:p w14:paraId="7F3DBE72" w14:textId="043E152D" w:rsidR="00F43675" w:rsidRDefault="00F43675" w:rsidP="00F43675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Helvetica" w:hAnsi="Helvetica" w:cs="Helvetica" w:hint="eastAsia"/>
          <w:color w:val="171920"/>
        </w:rPr>
        <w:t>7</w:t>
      </w:r>
      <w:r>
        <w:rPr>
          <w:rFonts w:ascii="Helvetica" w:hAnsi="Helvetica" w:cs="Helvetica" w:hint="eastAsia"/>
          <w:color w:val="171920"/>
        </w:rPr>
        <w:t>、</w:t>
      </w:r>
      <w:r>
        <w:rPr>
          <w:rFonts w:ascii="微软雅黑" w:eastAsia="微软雅黑" w:hAnsi="微软雅黑" w:hint="eastAsia"/>
          <w:color w:val="333333"/>
        </w:rPr>
        <w:t>某公司采用固定增长股利政策，每年股利增长率为5%，如果第一年的每股股利为0.8，普通股每股融资净额为16元，则该公司发行普通股的资本成本率为(</w:t>
      </w:r>
      <w:r w:rsidR="00147468">
        <w:rPr>
          <w:rFonts w:ascii="微软雅黑" w:eastAsia="微软雅黑" w:hAnsi="微软雅黑"/>
          <w:color w:val="333333"/>
        </w:rPr>
        <w:t xml:space="preserve">   </w:t>
      </w:r>
      <w:r>
        <w:rPr>
          <w:rFonts w:ascii="微软雅黑" w:eastAsia="微软雅黑" w:hAnsi="微软雅黑" w:hint="eastAsia"/>
          <w:color w:val="333333"/>
        </w:rPr>
        <w:t>)。</w:t>
      </w:r>
    </w:p>
    <w:p w14:paraId="7EC01E9C" w14:textId="77777777" w:rsidR="00F43675" w:rsidRDefault="00F43675" w:rsidP="00F43675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A.11%</w:t>
      </w:r>
    </w:p>
    <w:p w14:paraId="2B6348F9" w14:textId="77777777" w:rsidR="00F43675" w:rsidRDefault="00F43675" w:rsidP="00F43675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B.10%</w:t>
      </w:r>
    </w:p>
    <w:p w14:paraId="1AF34D81" w14:textId="77777777" w:rsidR="00F43675" w:rsidRDefault="00F43675" w:rsidP="00F43675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C.12%</w:t>
      </w:r>
    </w:p>
    <w:p w14:paraId="02F10790" w14:textId="77777777" w:rsidR="00F43675" w:rsidRDefault="00F43675" w:rsidP="00F43675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D.5%</w:t>
      </w:r>
    </w:p>
    <w:p w14:paraId="51A06E2B" w14:textId="55C86F43" w:rsidR="00F43675" w:rsidRDefault="00F43675" w:rsidP="00F43675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lastRenderedPageBreak/>
        <w:t xml:space="preserve">　　</w:t>
      </w:r>
      <w:r>
        <w:rPr>
          <w:rFonts w:ascii="微软雅黑" w:eastAsia="微软雅黑" w:hAnsi="微软雅黑" w:hint="eastAsia"/>
          <w:color w:val="333333"/>
        </w:rPr>
        <w:t>8、</w:t>
      </w:r>
      <w:r>
        <w:rPr>
          <w:rFonts w:ascii="微软雅黑" w:eastAsia="微软雅黑" w:hAnsi="微软雅黑" w:hint="eastAsia"/>
          <w:color w:val="333333"/>
        </w:rPr>
        <w:t>甲公司从乙公司租入数控切割机一台，合同约定租期3年，甲公司每年年初支付给乙公司1万元，假定复利率为5%，则甲公司支付的租金现值总计是(</w:t>
      </w:r>
      <w:r w:rsidR="00147468">
        <w:rPr>
          <w:rFonts w:ascii="微软雅黑" w:eastAsia="微软雅黑" w:hAnsi="微软雅黑"/>
          <w:color w:val="333333"/>
        </w:rPr>
        <w:t xml:space="preserve"> </w:t>
      </w:r>
      <w:r>
        <w:rPr>
          <w:rFonts w:ascii="微软雅黑" w:eastAsia="微软雅黑" w:hAnsi="微软雅黑" w:hint="eastAsia"/>
          <w:color w:val="333333"/>
        </w:rPr>
        <w:t xml:space="preserve"> )万元。</w:t>
      </w:r>
    </w:p>
    <w:p w14:paraId="12AF4C54" w14:textId="77777777" w:rsidR="00F43675" w:rsidRDefault="00F43675" w:rsidP="00F43675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A.28.59</w:t>
      </w:r>
    </w:p>
    <w:p w14:paraId="6A0FEAC9" w14:textId="77777777" w:rsidR="00F43675" w:rsidRDefault="00F43675" w:rsidP="00F43675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B.27.22</w:t>
      </w:r>
    </w:p>
    <w:p w14:paraId="7FAF0AAA" w14:textId="77777777" w:rsidR="00F43675" w:rsidRDefault="00F43675" w:rsidP="00F43675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C.25.45</w:t>
      </w:r>
    </w:p>
    <w:p w14:paraId="7939204E" w14:textId="77777777" w:rsidR="00F43675" w:rsidRDefault="00F43675" w:rsidP="00F43675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D.26.87</w:t>
      </w:r>
    </w:p>
    <w:p w14:paraId="5B7FE350" w14:textId="50535D46" w:rsidR="00F43675" w:rsidRDefault="00F43675" w:rsidP="00F43675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</w:t>
      </w:r>
      <w:r>
        <w:rPr>
          <w:rFonts w:ascii="微软雅黑" w:eastAsia="微软雅黑" w:hAnsi="微软雅黑" w:hint="eastAsia"/>
          <w:color w:val="333333"/>
        </w:rPr>
        <w:t>9、</w:t>
      </w:r>
      <w:r>
        <w:rPr>
          <w:rFonts w:ascii="微软雅黑" w:eastAsia="微软雅黑" w:hAnsi="微软雅黑" w:hint="eastAsia"/>
          <w:color w:val="333333"/>
        </w:rPr>
        <w:t>在估算项目营业现金流量时，营业现金流出量不包括(</w:t>
      </w:r>
      <w:r w:rsidR="00147468">
        <w:rPr>
          <w:rFonts w:ascii="微软雅黑" w:eastAsia="微软雅黑" w:hAnsi="微软雅黑"/>
          <w:color w:val="333333"/>
        </w:rPr>
        <w:t xml:space="preserve">  </w:t>
      </w:r>
      <w:r>
        <w:rPr>
          <w:rFonts w:ascii="微软雅黑" w:eastAsia="微软雅黑" w:hAnsi="微软雅黑" w:hint="eastAsia"/>
          <w:color w:val="333333"/>
        </w:rPr>
        <w:t xml:space="preserve"> )</w:t>
      </w:r>
    </w:p>
    <w:p w14:paraId="54405DEF" w14:textId="77777777" w:rsidR="00F43675" w:rsidRDefault="00F43675" w:rsidP="00F43675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A.水电费</w:t>
      </w:r>
    </w:p>
    <w:p w14:paraId="44608CEA" w14:textId="77777777" w:rsidR="00F43675" w:rsidRDefault="00F43675" w:rsidP="00F43675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B.直接材料费</w:t>
      </w:r>
    </w:p>
    <w:p w14:paraId="470AC6D9" w14:textId="77777777" w:rsidR="00F43675" w:rsidRDefault="00F43675" w:rsidP="00F43675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C.直接工资费</w:t>
      </w:r>
    </w:p>
    <w:p w14:paraId="037B4482" w14:textId="77777777" w:rsidR="00F43675" w:rsidRDefault="00F43675" w:rsidP="00F43675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D.折旧费</w:t>
      </w:r>
    </w:p>
    <w:p w14:paraId="7E832618" w14:textId="436E9849" w:rsidR="004C7B87" w:rsidRPr="008D12C3" w:rsidRDefault="00F570A5" w:rsidP="00772342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b/>
          <w:bCs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</w:t>
      </w:r>
      <w:r w:rsidR="006C0CA4" w:rsidRPr="008D12C3">
        <w:rPr>
          <w:rFonts w:ascii="微软雅黑" w:eastAsia="微软雅黑" w:hAnsi="微软雅黑" w:hint="eastAsia"/>
          <w:b/>
          <w:bCs/>
          <w:color w:val="333333"/>
        </w:rPr>
        <w:t>二、多选题</w:t>
      </w:r>
    </w:p>
    <w:p w14:paraId="369A94D6" w14:textId="49F83531" w:rsidR="001137A4" w:rsidRDefault="005C507B" w:rsidP="001137A4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</w:t>
      </w:r>
      <w:r w:rsidR="006C0CA4">
        <w:rPr>
          <w:rFonts w:ascii="微软雅黑" w:eastAsia="微软雅黑" w:hAnsi="微软雅黑"/>
          <w:color w:val="333333"/>
        </w:rPr>
        <w:t>1</w:t>
      </w:r>
      <w:r w:rsidR="001E01EB">
        <w:rPr>
          <w:rFonts w:ascii="微软雅黑" w:eastAsia="微软雅黑" w:hAnsi="微软雅黑" w:hint="eastAsia"/>
          <w:color w:val="333333"/>
        </w:rPr>
        <w:t>、</w:t>
      </w:r>
      <w:r w:rsidR="001137A4">
        <w:rPr>
          <w:rFonts w:ascii="微软雅黑" w:eastAsia="微软雅黑" w:hAnsi="微软雅黑" w:hint="eastAsia"/>
          <w:color w:val="333333"/>
        </w:rPr>
        <w:t>利用现金流量折现法企业估值，可选择的模型有(</w:t>
      </w:r>
      <w:r w:rsidR="00147468">
        <w:rPr>
          <w:rFonts w:ascii="微软雅黑" w:eastAsia="微软雅黑" w:hAnsi="微软雅黑"/>
          <w:color w:val="333333"/>
        </w:rPr>
        <w:t xml:space="preserve">    </w:t>
      </w:r>
      <w:r w:rsidR="001137A4">
        <w:rPr>
          <w:rFonts w:ascii="微软雅黑" w:eastAsia="微软雅黑" w:hAnsi="微软雅黑" w:hint="eastAsia"/>
          <w:color w:val="333333"/>
        </w:rPr>
        <w:t>)。</w:t>
      </w:r>
    </w:p>
    <w:p w14:paraId="634CA5D7" w14:textId="77777777" w:rsidR="001137A4" w:rsidRDefault="001137A4" w:rsidP="001137A4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A.资本资产定价模型</w:t>
      </w:r>
    </w:p>
    <w:p w14:paraId="0E83099E" w14:textId="77777777" w:rsidR="001137A4" w:rsidRDefault="001137A4" w:rsidP="001137A4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B.股利折现模型</w:t>
      </w:r>
    </w:p>
    <w:p w14:paraId="5414A413" w14:textId="77777777" w:rsidR="001137A4" w:rsidRDefault="001137A4" w:rsidP="001137A4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C.调整现金流量模型</w:t>
      </w:r>
    </w:p>
    <w:p w14:paraId="36E75727" w14:textId="77777777" w:rsidR="001137A4" w:rsidRDefault="001137A4" w:rsidP="001137A4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D.股权自由现金流折现模型</w:t>
      </w:r>
    </w:p>
    <w:p w14:paraId="64073C5F" w14:textId="77777777" w:rsidR="001137A4" w:rsidRDefault="001137A4" w:rsidP="001137A4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E.自由现金流折现模型</w:t>
      </w:r>
    </w:p>
    <w:p w14:paraId="15484CF8" w14:textId="586B157E" w:rsidR="00EF1573" w:rsidRDefault="001137A4" w:rsidP="00EF1573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</w:t>
      </w:r>
      <w:r w:rsidR="005C507B">
        <w:rPr>
          <w:rFonts w:ascii="微软雅黑" w:eastAsia="微软雅黑" w:hAnsi="微软雅黑" w:hint="eastAsia"/>
          <w:color w:val="333333"/>
        </w:rPr>
        <w:t xml:space="preserve">　</w:t>
      </w:r>
      <w:r w:rsidR="0008784B">
        <w:rPr>
          <w:rFonts w:ascii="微软雅黑" w:eastAsia="微软雅黑" w:hAnsi="微软雅黑" w:hint="eastAsia"/>
          <w:color w:val="333333"/>
        </w:rPr>
        <w:t>2、</w:t>
      </w:r>
      <w:r w:rsidR="00EF1573">
        <w:rPr>
          <w:rFonts w:ascii="微软雅黑" w:eastAsia="微软雅黑" w:hAnsi="微软雅黑" w:hint="eastAsia"/>
          <w:color w:val="333333"/>
        </w:rPr>
        <w:t>企业衡量单个投资项早风险的指标有(</w:t>
      </w:r>
      <w:r w:rsidR="00147468">
        <w:rPr>
          <w:rFonts w:ascii="微软雅黑" w:eastAsia="微软雅黑" w:hAnsi="微软雅黑"/>
          <w:color w:val="333333"/>
        </w:rPr>
        <w:t xml:space="preserve">   </w:t>
      </w:r>
      <w:r w:rsidR="00EF1573">
        <w:rPr>
          <w:rFonts w:ascii="微软雅黑" w:eastAsia="微软雅黑" w:hAnsi="微软雅黑" w:hint="eastAsia"/>
          <w:color w:val="333333"/>
        </w:rPr>
        <w:t>)</w:t>
      </w:r>
    </w:p>
    <w:p w14:paraId="11BD9359" w14:textId="77777777" w:rsidR="00EF1573" w:rsidRDefault="00EF1573" w:rsidP="00EF1573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A.获利指数</w:t>
      </w:r>
    </w:p>
    <w:p w14:paraId="30CA7B39" w14:textId="77777777" w:rsidR="00EF1573" w:rsidRDefault="00EF1573" w:rsidP="00EF1573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B.标准离差</w:t>
      </w:r>
    </w:p>
    <w:p w14:paraId="62E614E5" w14:textId="77777777" w:rsidR="00EF1573" w:rsidRDefault="00EF1573" w:rsidP="00EF1573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lastRenderedPageBreak/>
        <w:t xml:space="preserve">　　C.标准离差率</w:t>
      </w:r>
    </w:p>
    <w:p w14:paraId="2FBC7134" w14:textId="77777777" w:rsidR="00EF1573" w:rsidRDefault="00EF1573" w:rsidP="00EF1573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D.年金系数</w:t>
      </w:r>
    </w:p>
    <w:p w14:paraId="6B4FB3D3" w14:textId="77777777" w:rsidR="00EF1573" w:rsidRDefault="00EF1573" w:rsidP="00EF1573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E.资金时间价值率</w:t>
      </w:r>
    </w:p>
    <w:p w14:paraId="2000623F" w14:textId="68ED5EDB" w:rsidR="00147468" w:rsidRDefault="00EF1573" w:rsidP="00147468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</w:t>
      </w:r>
      <w:r w:rsidR="00147468">
        <w:rPr>
          <w:rFonts w:ascii="微软雅黑" w:eastAsia="微软雅黑" w:hAnsi="微软雅黑" w:hint="eastAsia"/>
          <w:color w:val="333333"/>
        </w:rPr>
        <w:t>3、</w:t>
      </w:r>
      <w:r w:rsidR="00147468">
        <w:rPr>
          <w:rFonts w:ascii="微软雅黑" w:eastAsia="微软雅黑" w:hAnsi="微软雅黑" w:hint="eastAsia"/>
          <w:color w:val="333333"/>
        </w:rPr>
        <w:t>甲公司的控股股东以其持有的甲公司的股权抵偿其对甲公司的债务，这种做法对甲公司产生(</w:t>
      </w:r>
      <w:r w:rsidR="00147468">
        <w:rPr>
          <w:rFonts w:ascii="微软雅黑" w:eastAsia="微软雅黑" w:hAnsi="微软雅黑"/>
          <w:color w:val="333333"/>
        </w:rPr>
        <w:t xml:space="preserve">  </w:t>
      </w:r>
      <w:r w:rsidR="00147468">
        <w:rPr>
          <w:rFonts w:ascii="微软雅黑" w:eastAsia="微软雅黑" w:hAnsi="微软雅黑" w:hint="eastAsia"/>
          <w:color w:val="333333"/>
        </w:rPr>
        <w:t>)。</w:t>
      </w:r>
    </w:p>
    <w:p w14:paraId="49C5CF12" w14:textId="77777777" w:rsidR="00147468" w:rsidRDefault="00147468" w:rsidP="00147468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A.净资产收益率提高</w:t>
      </w:r>
    </w:p>
    <w:p w14:paraId="44A5CA9E" w14:textId="77777777" w:rsidR="00147468" w:rsidRDefault="00147468" w:rsidP="00147468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B.股本增加</w:t>
      </w:r>
    </w:p>
    <w:p w14:paraId="275AEA83" w14:textId="77777777" w:rsidR="00147468" w:rsidRDefault="00147468" w:rsidP="00147468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C.长期股权投资减少</w:t>
      </w:r>
    </w:p>
    <w:p w14:paraId="65E378A2" w14:textId="77777777" w:rsidR="00147468" w:rsidRDefault="00147468" w:rsidP="00147468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D.资产负债率降低</w:t>
      </w:r>
    </w:p>
    <w:p w14:paraId="6297BEE8" w14:textId="77777777" w:rsidR="00147468" w:rsidRDefault="00147468" w:rsidP="00147468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E.每股收益提高</w:t>
      </w:r>
    </w:p>
    <w:p w14:paraId="1CD49849" w14:textId="49F6038C" w:rsidR="00A27957" w:rsidRDefault="00147468" w:rsidP="00EF1573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</w:t>
      </w:r>
      <w:r w:rsidR="00A27957">
        <w:rPr>
          <w:rFonts w:ascii="微软雅黑" w:eastAsia="微软雅黑" w:hAnsi="微软雅黑" w:hint="eastAsia"/>
          <w:color w:val="333333"/>
        </w:rPr>
        <w:t>三、案例分析题</w:t>
      </w:r>
    </w:p>
    <w:p w14:paraId="1F024ABB" w14:textId="77777777" w:rsidR="00A27957" w:rsidRPr="00147468" w:rsidRDefault="00A27957" w:rsidP="00147468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 w:rsidRPr="00147468">
        <w:rPr>
          <w:rFonts w:ascii="微软雅黑" w:eastAsia="微软雅黑" w:hAnsi="微软雅黑"/>
          <w:color w:val="333333"/>
        </w:rPr>
        <w:t>M上市公司是著名半导体材料生产企业。公司2020年年度报告显示，期末资产总额为20亿元，负债总额为10亿元。M公司拟新建—条生产线，总投资额为8亿元，资金来源是公开增发普通股筹集7亿元，利用留存收益筹资x11亿元。同时，M公司还计划通过定向发行普通股给N公司股东的方式收购N公司或洗手合并N公司。经测算，M公司债务的资本成本率为6%，公司普通股股票的风险系数为1.2，无风险报酬率为5.8%，市场平均报酬率为13.8%。</w:t>
      </w:r>
    </w:p>
    <w:p w14:paraId="35F9A97F" w14:textId="687BF2CE" w:rsidR="00A27957" w:rsidRPr="00147468" w:rsidRDefault="00A27957" w:rsidP="00147468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 w:rsidRPr="00147468">
        <w:rPr>
          <w:rFonts w:ascii="微软雅黑" w:eastAsia="微软雅黑" w:hAnsi="微软雅黑"/>
          <w:color w:val="333333"/>
        </w:rPr>
        <w:t>1</w:t>
      </w:r>
      <w:r w:rsidRPr="00147468">
        <w:rPr>
          <w:rFonts w:ascii="微软雅黑" w:eastAsia="微软雅黑" w:hAnsi="微软雅黑" w:hint="eastAsia"/>
          <w:color w:val="333333"/>
        </w:rPr>
        <w:t>、</w:t>
      </w:r>
      <w:r w:rsidRPr="00147468">
        <w:rPr>
          <w:rFonts w:ascii="微软雅黑" w:eastAsia="微软雅黑" w:hAnsi="微软雅黑"/>
          <w:color w:val="333333"/>
        </w:rPr>
        <w:t>根据资本资产定价模型，从公司此次增发普通股筹资的资本成本率为(　)。</w:t>
      </w:r>
    </w:p>
    <w:p w14:paraId="45E84481" w14:textId="77777777" w:rsidR="00A27957" w:rsidRPr="00147468" w:rsidRDefault="00A27957" w:rsidP="00147468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 w:rsidRPr="00147468">
        <w:rPr>
          <w:rFonts w:ascii="微软雅黑" w:eastAsia="微软雅黑" w:hAnsi="微软雅黑"/>
          <w:color w:val="333333"/>
        </w:rPr>
        <w:t>A.19.9%</w:t>
      </w:r>
    </w:p>
    <w:p w14:paraId="7A98DAC2" w14:textId="77777777" w:rsidR="00A27957" w:rsidRPr="00147468" w:rsidRDefault="00A27957" w:rsidP="00147468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 w:rsidRPr="00147468">
        <w:rPr>
          <w:rFonts w:ascii="微软雅黑" w:eastAsia="微软雅黑" w:hAnsi="微软雅黑"/>
          <w:color w:val="333333"/>
        </w:rPr>
        <w:t>B.19.8%</w:t>
      </w:r>
    </w:p>
    <w:p w14:paraId="550D32C5" w14:textId="77777777" w:rsidR="00A27957" w:rsidRPr="00147468" w:rsidRDefault="00A27957" w:rsidP="00147468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 w:rsidRPr="00147468">
        <w:rPr>
          <w:rFonts w:ascii="微软雅黑" w:eastAsia="微软雅黑" w:hAnsi="微软雅黑"/>
          <w:color w:val="333333"/>
        </w:rPr>
        <w:t>C.15.4%</w:t>
      </w:r>
    </w:p>
    <w:p w14:paraId="766197CA" w14:textId="77777777" w:rsidR="00A27957" w:rsidRPr="00147468" w:rsidRDefault="00A27957" w:rsidP="00147468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 w:rsidRPr="00147468">
        <w:rPr>
          <w:rFonts w:ascii="微软雅黑" w:eastAsia="微软雅黑" w:hAnsi="微软雅黑"/>
          <w:color w:val="333333"/>
        </w:rPr>
        <w:t>D.13.4%</w:t>
      </w:r>
    </w:p>
    <w:p w14:paraId="0C42A2B1" w14:textId="22409D7A" w:rsidR="00A27957" w:rsidRPr="00147468" w:rsidRDefault="00A27957" w:rsidP="00147468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bookmarkStart w:id="0" w:name="_GoBack"/>
      <w:bookmarkEnd w:id="0"/>
      <w:r w:rsidRPr="00147468">
        <w:rPr>
          <w:rFonts w:ascii="微软雅黑" w:eastAsia="微软雅黑" w:hAnsi="微软雅黑"/>
          <w:color w:val="333333"/>
        </w:rPr>
        <w:lastRenderedPageBreak/>
        <w:t>2</w:t>
      </w:r>
      <w:r w:rsidRPr="00147468">
        <w:rPr>
          <w:rFonts w:ascii="微软雅黑" w:eastAsia="微软雅黑" w:hAnsi="微软雅黑" w:hint="eastAsia"/>
          <w:color w:val="333333"/>
        </w:rPr>
        <w:t>、</w:t>
      </w:r>
      <w:r w:rsidRPr="00147468">
        <w:rPr>
          <w:rFonts w:ascii="微软雅黑" w:eastAsia="微软雅黑" w:hAnsi="微软雅黑"/>
          <w:color w:val="333333"/>
        </w:rPr>
        <w:t>M公司还可以采用(　)估算普通股的资本成本率。</w:t>
      </w:r>
    </w:p>
    <w:p w14:paraId="7368114D" w14:textId="77777777" w:rsidR="00A27957" w:rsidRPr="00147468" w:rsidRDefault="00A27957" w:rsidP="00147468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 w:rsidRPr="00147468">
        <w:rPr>
          <w:rFonts w:ascii="微软雅黑" w:eastAsia="微软雅黑" w:hAnsi="微软雅黑"/>
          <w:color w:val="333333"/>
        </w:rPr>
        <w:t>A.股利折现模型</w:t>
      </w:r>
    </w:p>
    <w:p w14:paraId="7A6CAF3B" w14:textId="77777777" w:rsidR="00A27957" w:rsidRPr="00147468" w:rsidRDefault="00A27957" w:rsidP="00147468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 w:rsidRPr="00147468">
        <w:rPr>
          <w:rFonts w:ascii="微软雅黑" w:eastAsia="微软雅黑" w:hAnsi="微软雅黑"/>
          <w:color w:val="333333"/>
        </w:rPr>
        <w:t>B.每股利润无差别点模型</w:t>
      </w:r>
    </w:p>
    <w:p w14:paraId="368B58CE" w14:textId="77777777" w:rsidR="00A27957" w:rsidRPr="00147468" w:rsidRDefault="00A27957" w:rsidP="00147468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 w:rsidRPr="00147468">
        <w:rPr>
          <w:rFonts w:ascii="微软雅黑" w:eastAsia="微软雅黑" w:hAnsi="微软雅黑"/>
          <w:color w:val="333333"/>
        </w:rPr>
        <w:t>C.自由现金折现模型</w:t>
      </w:r>
    </w:p>
    <w:p w14:paraId="1ADA9FBE" w14:textId="77777777" w:rsidR="00A27957" w:rsidRPr="00147468" w:rsidRDefault="00A27957" w:rsidP="00147468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 w:rsidRPr="00147468">
        <w:rPr>
          <w:rFonts w:ascii="微软雅黑" w:eastAsia="微软雅黑" w:hAnsi="微软雅黑"/>
          <w:color w:val="333333"/>
        </w:rPr>
        <w:t>D.盈亏平衡点模型</w:t>
      </w:r>
    </w:p>
    <w:p w14:paraId="37E2826B" w14:textId="5D69775B" w:rsidR="00A27957" w:rsidRPr="00147468" w:rsidRDefault="00A27957" w:rsidP="00147468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 w:rsidRPr="00147468">
        <w:rPr>
          <w:rFonts w:ascii="微软雅黑" w:eastAsia="微软雅黑" w:hAnsi="微软雅黑"/>
          <w:color w:val="333333"/>
        </w:rPr>
        <w:t>3</w:t>
      </w:r>
      <w:r w:rsidRPr="00147468">
        <w:rPr>
          <w:rFonts w:ascii="微软雅黑" w:eastAsia="微软雅黑" w:hAnsi="微软雅黑" w:hint="eastAsia"/>
          <w:color w:val="333333"/>
        </w:rPr>
        <w:t>、</w:t>
      </w:r>
      <w:r w:rsidRPr="00147468">
        <w:rPr>
          <w:rFonts w:ascii="微软雅黑" w:eastAsia="微软雅黑" w:hAnsi="微软雅黑"/>
          <w:color w:val="333333"/>
        </w:rPr>
        <w:t>M公司用留存收益筹资1亿元，这种筹资方式的资本成本的特点是(　)。</w:t>
      </w:r>
    </w:p>
    <w:p w14:paraId="07B20928" w14:textId="77777777" w:rsidR="00A27957" w:rsidRPr="00147468" w:rsidRDefault="00A27957" w:rsidP="00147468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 w:rsidRPr="00147468">
        <w:rPr>
          <w:rFonts w:ascii="微软雅黑" w:eastAsia="微软雅黑" w:hAnsi="微软雅黑"/>
          <w:color w:val="333333"/>
        </w:rPr>
        <w:t>A.估算留存收益资本成本不考虑筹资费用</w:t>
      </w:r>
    </w:p>
    <w:p w14:paraId="5416058B" w14:textId="77777777" w:rsidR="00A27957" w:rsidRPr="00147468" w:rsidRDefault="00A27957" w:rsidP="00147468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 w:rsidRPr="00147468">
        <w:rPr>
          <w:rFonts w:ascii="微软雅黑" w:eastAsia="微软雅黑" w:hAnsi="微软雅黑"/>
          <w:color w:val="333333"/>
        </w:rPr>
        <w:t>B.留存收益资本成本率低于债务资本成本率</w:t>
      </w:r>
    </w:p>
    <w:p w14:paraId="6BDF804F" w14:textId="77777777" w:rsidR="00A27957" w:rsidRPr="00147468" w:rsidRDefault="00A27957" w:rsidP="00147468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 w:rsidRPr="00147468">
        <w:rPr>
          <w:rFonts w:ascii="微软雅黑" w:eastAsia="微软雅黑" w:hAnsi="微软雅黑"/>
          <w:color w:val="333333"/>
        </w:rPr>
        <w:t>C.估算留存收益资本成本率需要考虑所得税</w:t>
      </w:r>
    </w:p>
    <w:p w14:paraId="784A363B" w14:textId="77777777" w:rsidR="00A27957" w:rsidRPr="00147468" w:rsidRDefault="00A27957" w:rsidP="00147468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 w:rsidRPr="00147468">
        <w:rPr>
          <w:rFonts w:ascii="微软雅黑" w:eastAsia="微软雅黑" w:hAnsi="微软雅黑"/>
          <w:color w:val="333333"/>
        </w:rPr>
        <w:t>D.留存收益资本成本率为零</w:t>
      </w:r>
    </w:p>
    <w:p w14:paraId="33CADADD" w14:textId="50BBEB84" w:rsidR="00A27957" w:rsidRPr="00147468" w:rsidRDefault="00A27957" w:rsidP="00147468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 w:rsidRPr="00147468">
        <w:rPr>
          <w:rFonts w:ascii="微软雅黑" w:eastAsia="微软雅黑" w:hAnsi="微软雅黑"/>
          <w:color w:val="333333"/>
        </w:rPr>
        <w:t>4</w:t>
      </w:r>
      <w:r w:rsidRPr="00147468">
        <w:rPr>
          <w:rFonts w:ascii="微软雅黑" w:eastAsia="微软雅黑" w:hAnsi="微软雅黑" w:hint="eastAsia"/>
          <w:color w:val="333333"/>
        </w:rPr>
        <w:t>、</w:t>
      </w:r>
      <w:r w:rsidRPr="00147468">
        <w:rPr>
          <w:rFonts w:ascii="微软雅黑" w:eastAsia="微软雅黑" w:hAnsi="微软雅黑"/>
          <w:color w:val="333333"/>
        </w:rPr>
        <w:t>若M公司定向发普通股给N公司股东收购N公司带来的财务影响为(　)。</w:t>
      </w:r>
    </w:p>
    <w:p w14:paraId="083B1779" w14:textId="77777777" w:rsidR="00A27957" w:rsidRPr="00147468" w:rsidRDefault="00A27957" w:rsidP="00147468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 w:rsidRPr="00147468">
        <w:rPr>
          <w:rFonts w:ascii="微软雅黑" w:eastAsia="微软雅黑" w:hAnsi="微软雅黑"/>
          <w:color w:val="333333"/>
        </w:rPr>
        <w:t>A.M公司大股东的股份被稀释</w:t>
      </w:r>
    </w:p>
    <w:p w14:paraId="5E001F7F" w14:textId="77777777" w:rsidR="00A27957" w:rsidRPr="00147468" w:rsidRDefault="00A27957" w:rsidP="00147468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 w:rsidRPr="00147468">
        <w:rPr>
          <w:rFonts w:ascii="微软雅黑" w:eastAsia="微软雅黑" w:hAnsi="微软雅黑"/>
          <w:color w:val="333333"/>
        </w:rPr>
        <w:t>B.N公司股东股本增加</w:t>
      </w:r>
    </w:p>
    <w:p w14:paraId="45C54139" w14:textId="77777777" w:rsidR="00A27957" w:rsidRPr="00147468" w:rsidRDefault="00A27957" w:rsidP="00147468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 w:rsidRPr="00147468">
        <w:rPr>
          <w:rFonts w:ascii="微软雅黑" w:eastAsia="微软雅黑" w:hAnsi="微软雅黑"/>
          <w:color w:val="333333"/>
        </w:rPr>
        <w:t>C.M公司资本公积减少</w:t>
      </w:r>
    </w:p>
    <w:p w14:paraId="3B640BBD" w14:textId="77777777" w:rsidR="00A27957" w:rsidRPr="00147468" w:rsidRDefault="00A27957" w:rsidP="00147468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 w:rsidRPr="00147468">
        <w:rPr>
          <w:rFonts w:ascii="微软雅黑" w:eastAsia="微软雅黑" w:hAnsi="微软雅黑"/>
          <w:color w:val="333333"/>
        </w:rPr>
        <w:t>D.N公司长期股权投资增加</w:t>
      </w:r>
    </w:p>
    <w:p w14:paraId="455A60ED" w14:textId="1E0F6430" w:rsidR="00A27957" w:rsidRPr="00147468" w:rsidRDefault="00A27957" w:rsidP="00147468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 w:rsidRPr="00147468">
        <w:rPr>
          <w:rFonts w:ascii="微软雅黑" w:eastAsia="微软雅黑" w:hAnsi="微软雅黑"/>
          <w:color w:val="333333"/>
        </w:rPr>
        <w:t>5</w:t>
      </w:r>
      <w:r w:rsidRPr="00147468">
        <w:rPr>
          <w:rFonts w:ascii="微软雅黑" w:eastAsia="微软雅黑" w:hAnsi="微软雅黑" w:hint="eastAsia"/>
          <w:color w:val="333333"/>
        </w:rPr>
        <w:t>、</w:t>
      </w:r>
      <w:r w:rsidRPr="00147468">
        <w:rPr>
          <w:rFonts w:ascii="微软雅黑" w:eastAsia="微软雅黑" w:hAnsi="微软雅黑"/>
          <w:color w:val="333333"/>
        </w:rPr>
        <w:t>若M公司并购N公司的方式是吸收合并，则吸收合并后N公司(　)。</w:t>
      </w:r>
    </w:p>
    <w:p w14:paraId="37453EE9" w14:textId="77777777" w:rsidR="00A27957" w:rsidRPr="00147468" w:rsidRDefault="00A27957" w:rsidP="00147468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 w:rsidRPr="00147468">
        <w:rPr>
          <w:rFonts w:ascii="微软雅黑" w:eastAsia="微软雅黑" w:hAnsi="微软雅黑"/>
          <w:color w:val="333333"/>
        </w:rPr>
        <w:t>A.继续存在</w:t>
      </w:r>
    </w:p>
    <w:p w14:paraId="768B502D" w14:textId="77777777" w:rsidR="00A27957" w:rsidRPr="00147468" w:rsidRDefault="00A27957" w:rsidP="00147468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 w:rsidRPr="00147468">
        <w:rPr>
          <w:rFonts w:ascii="微软雅黑" w:eastAsia="微软雅黑" w:hAnsi="微软雅黑"/>
          <w:color w:val="333333"/>
        </w:rPr>
        <w:t>B.解散</w:t>
      </w:r>
    </w:p>
    <w:p w14:paraId="598FBEE4" w14:textId="77777777" w:rsidR="00A27957" w:rsidRPr="00147468" w:rsidRDefault="00A27957" w:rsidP="00147468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 w:rsidRPr="00147468">
        <w:rPr>
          <w:rFonts w:ascii="微软雅黑" w:eastAsia="微软雅黑" w:hAnsi="微软雅黑"/>
          <w:color w:val="333333"/>
        </w:rPr>
        <w:t>C.成为M公司的子公司</w:t>
      </w:r>
    </w:p>
    <w:p w14:paraId="7A9B0412" w14:textId="77777777" w:rsidR="00A27957" w:rsidRPr="00147468" w:rsidRDefault="00A27957" w:rsidP="00147468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 w:rsidRPr="00147468">
        <w:rPr>
          <w:rFonts w:ascii="微软雅黑" w:eastAsia="微软雅黑" w:hAnsi="微软雅黑"/>
          <w:color w:val="333333"/>
        </w:rPr>
        <w:t>D.以上都不对</w:t>
      </w:r>
    </w:p>
    <w:p w14:paraId="48848580" w14:textId="77777777" w:rsidR="00A27957" w:rsidRPr="00A27957" w:rsidRDefault="00A27957" w:rsidP="00147468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 w:hint="eastAsia"/>
          <w:color w:val="333333"/>
        </w:rPr>
      </w:pPr>
    </w:p>
    <w:p w14:paraId="4748291A" w14:textId="66872E59" w:rsidR="006C0CA4" w:rsidRDefault="00F570A5" w:rsidP="006C0CA4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</w:t>
      </w:r>
      <w:r w:rsidR="006C0CA4">
        <w:rPr>
          <w:rFonts w:ascii="微软雅黑" w:eastAsia="微软雅黑" w:hAnsi="微软雅黑" w:hint="eastAsia"/>
          <w:color w:val="333333"/>
        </w:rPr>
        <w:t>参考答案</w:t>
      </w:r>
    </w:p>
    <w:p w14:paraId="496A88D6" w14:textId="6E19A7D9" w:rsidR="004C7B87" w:rsidRDefault="006C0CA4" w:rsidP="006C0CA4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lastRenderedPageBreak/>
        <w:t>一、单选题</w:t>
      </w:r>
    </w:p>
    <w:p w14:paraId="69491E80" w14:textId="7461741E" w:rsidR="006C0CA4" w:rsidRDefault="006C0CA4" w:rsidP="006C0CA4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1、</w:t>
      </w:r>
      <w:r w:rsidR="001F5171">
        <w:rPr>
          <w:rFonts w:ascii="微软雅黑" w:eastAsia="微软雅黑" w:hAnsi="微软雅黑"/>
          <w:color w:val="333333"/>
        </w:rPr>
        <w:t>B</w:t>
      </w:r>
      <w:r>
        <w:rPr>
          <w:rFonts w:ascii="微软雅黑" w:eastAsia="微软雅黑" w:hAnsi="微软雅黑"/>
          <w:color w:val="333333"/>
        </w:rPr>
        <w:t xml:space="preserve">   </w:t>
      </w:r>
      <w:r>
        <w:rPr>
          <w:rFonts w:ascii="微软雅黑" w:eastAsia="微软雅黑" w:hAnsi="微软雅黑" w:hint="eastAsia"/>
          <w:color w:val="333333"/>
        </w:rPr>
        <w:t>2、</w:t>
      </w:r>
      <w:r w:rsidR="001F5171">
        <w:rPr>
          <w:rFonts w:ascii="微软雅黑" w:eastAsia="微软雅黑" w:hAnsi="微软雅黑"/>
          <w:color w:val="333333"/>
        </w:rPr>
        <w:t>B</w:t>
      </w:r>
      <w:r>
        <w:rPr>
          <w:rFonts w:ascii="微软雅黑" w:eastAsia="微软雅黑" w:hAnsi="微软雅黑"/>
          <w:color w:val="333333"/>
        </w:rPr>
        <w:t xml:space="preserve">   </w:t>
      </w:r>
      <w:r>
        <w:rPr>
          <w:rFonts w:ascii="微软雅黑" w:eastAsia="微软雅黑" w:hAnsi="微软雅黑" w:hint="eastAsia"/>
          <w:color w:val="333333"/>
        </w:rPr>
        <w:t>3、</w:t>
      </w:r>
      <w:r w:rsidR="001F5171">
        <w:rPr>
          <w:rFonts w:ascii="微软雅黑" w:eastAsia="微软雅黑" w:hAnsi="微软雅黑"/>
          <w:color w:val="333333"/>
        </w:rPr>
        <w:t xml:space="preserve">A    </w:t>
      </w:r>
      <w:r w:rsidR="001F5171">
        <w:rPr>
          <w:rFonts w:ascii="微软雅黑" w:eastAsia="微软雅黑" w:hAnsi="微软雅黑"/>
          <w:color w:val="333333"/>
        </w:rPr>
        <w:t>4</w:t>
      </w:r>
      <w:r w:rsidR="001F5171">
        <w:rPr>
          <w:rFonts w:ascii="微软雅黑" w:eastAsia="微软雅黑" w:hAnsi="微软雅黑" w:hint="eastAsia"/>
          <w:color w:val="333333"/>
        </w:rPr>
        <w:t>、</w:t>
      </w:r>
      <w:r w:rsidR="001F5171">
        <w:rPr>
          <w:rFonts w:ascii="微软雅黑" w:eastAsia="微软雅黑" w:hAnsi="微软雅黑"/>
          <w:color w:val="333333"/>
        </w:rPr>
        <w:t>B</w:t>
      </w:r>
      <w:r w:rsidR="001F5171">
        <w:rPr>
          <w:rFonts w:ascii="微软雅黑" w:eastAsia="微软雅黑" w:hAnsi="微软雅黑"/>
          <w:color w:val="333333"/>
        </w:rPr>
        <w:t xml:space="preserve">   5</w:t>
      </w:r>
      <w:r w:rsidR="001F5171">
        <w:rPr>
          <w:rFonts w:ascii="微软雅黑" w:eastAsia="微软雅黑" w:hAnsi="微软雅黑" w:hint="eastAsia"/>
          <w:color w:val="333333"/>
        </w:rPr>
        <w:t>、</w:t>
      </w:r>
      <w:r w:rsidR="001F5171">
        <w:rPr>
          <w:rFonts w:ascii="微软雅黑" w:eastAsia="微软雅黑" w:hAnsi="微软雅黑"/>
          <w:color w:val="333333"/>
        </w:rPr>
        <w:t>B</w:t>
      </w:r>
      <w:r w:rsidR="001F5171">
        <w:rPr>
          <w:rFonts w:ascii="微软雅黑" w:eastAsia="微软雅黑" w:hAnsi="微软雅黑"/>
          <w:color w:val="333333"/>
        </w:rPr>
        <w:t xml:space="preserve">    6</w:t>
      </w:r>
      <w:r w:rsidR="001F5171">
        <w:rPr>
          <w:rFonts w:ascii="微软雅黑" w:eastAsia="微软雅黑" w:hAnsi="微软雅黑" w:hint="eastAsia"/>
          <w:color w:val="333333"/>
        </w:rPr>
        <w:t>、A</w:t>
      </w:r>
      <w:r w:rsidR="001F5171">
        <w:rPr>
          <w:rFonts w:ascii="微软雅黑" w:eastAsia="微软雅黑" w:hAnsi="微软雅黑"/>
          <w:color w:val="333333"/>
        </w:rPr>
        <w:t xml:space="preserve">  </w:t>
      </w:r>
      <w:r w:rsidR="001F5171">
        <w:rPr>
          <w:rFonts w:ascii="微软雅黑" w:eastAsia="微软雅黑" w:hAnsi="微软雅黑" w:hint="eastAsia"/>
          <w:color w:val="333333"/>
        </w:rPr>
        <w:t>7、B</w:t>
      </w:r>
      <w:r w:rsidR="001F5171">
        <w:rPr>
          <w:rFonts w:ascii="微软雅黑" w:eastAsia="微软雅黑" w:hAnsi="微软雅黑"/>
          <w:color w:val="333333"/>
        </w:rPr>
        <w:t xml:space="preserve">    </w:t>
      </w:r>
      <w:r w:rsidR="001F5171">
        <w:rPr>
          <w:rFonts w:ascii="微软雅黑" w:eastAsia="微软雅黑" w:hAnsi="微软雅黑" w:hint="eastAsia"/>
          <w:color w:val="333333"/>
        </w:rPr>
        <w:t>8、A</w:t>
      </w:r>
      <w:r w:rsidR="001F5171">
        <w:rPr>
          <w:rFonts w:ascii="微软雅黑" w:eastAsia="微软雅黑" w:hAnsi="微软雅黑"/>
          <w:color w:val="333333"/>
        </w:rPr>
        <w:t xml:space="preserve">    </w:t>
      </w:r>
      <w:r w:rsidR="001F5171">
        <w:rPr>
          <w:rFonts w:ascii="微软雅黑" w:eastAsia="微软雅黑" w:hAnsi="微软雅黑" w:hint="eastAsia"/>
          <w:color w:val="333333"/>
        </w:rPr>
        <w:t>9、D</w:t>
      </w:r>
    </w:p>
    <w:p w14:paraId="3C4F2772" w14:textId="01F24D3A" w:rsidR="00B55633" w:rsidRDefault="006C0CA4" w:rsidP="006C0CA4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二、多选题</w:t>
      </w:r>
    </w:p>
    <w:p w14:paraId="3EF73B85" w14:textId="08AC62EA" w:rsidR="006C0CA4" w:rsidRDefault="006C0CA4" w:rsidP="00B55633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1、</w:t>
      </w:r>
      <w:r w:rsidR="001F5171">
        <w:rPr>
          <w:rFonts w:ascii="微软雅黑" w:eastAsia="微软雅黑" w:hAnsi="微软雅黑"/>
          <w:color w:val="333333"/>
        </w:rPr>
        <w:t>D</w:t>
      </w:r>
      <w:r w:rsidR="008D12C3" w:rsidRPr="008D12C3">
        <w:rPr>
          <w:rFonts w:ascii="微软雅黑" w:eastAsia="微软雅黑" w:hAnsi="微软雅黑"/>
          <w:color w:val="333333"/>
        </w:rPr>
        <w:t>E</w:t>
      </w:r>
      <w:r w:rsidR="008D12C3">
        <w:rPr>
          <w:rFonts w:ascii="微软雅黑" w:eastAsia="微软雅黑" w:hAnsi="微软雅黑"/>
          <w:color w:val="333333"/>
        </w:rPr>
        <w:t xml:space="preserve">  </w:t>
      </w:r>
      <w:r w:rsidR="001F5171">
        <w:rPr>
          <w:rFonts w:ascii="微软雅黑" w:eastAsia="微软雅黑" w:hAnsi="微软雅黑"/>
          <w:color w:val="333333"/>
        </w:rPr>
        <w:t xml:space="preserve"> </w:t>
      </w:r>
      <w:r w:rsidR="001E01EB" w:rsidRPr="001E01EB">
        <w:rPr>
          <w:rFonts w:ascii="微软雅黑" w:eastAsia="微软雅黑" w:hAnsi="微软雅黑"/>
          <w:color w:val="333333"/>
        </w:rPr>
        <w:t xml:space="preserve">  2</w:t>
      </w:r>
      <w:r w:rsidR="001E01EB" w:rsidRPr="001E01EB">
        <w:rPr>
          <w:rFonts w:ascii="微软雅黑" w:eastAsia="微软雅黑" w:hAnsi="微软雅黑" w:hint="eastAsia"/>
          <w:color w:val="333333"/>
        </w:rPr>
        <w:t>、</w:t>
      </w:r>
      <w:r w:rsidR="008D12C3">
        <w:rPr>
          <w:rFonts w:ascii="微软雅黑" w:eastAsia="微软雅黑" w:hAnsi="微软雅黑" w:hint="eastAsia"/>
          <w:color w:val="333333"/>
        </w:rPr>
        <w:t>BC</w:t>
      </w:r>
      <w:r w:rsidR="001F5171">
        <w:rPr>
          <w:rFonts w:ascii="微软雅黑" w:eastAsia="微软雅黑" w:hAnsi="微软雅黑"/>
          <w:color w:val="333333"/>
        </w:rPr>
        <w:t xml:space="preserve">     3</w:t>
      </w:r>
      <w:r w:rsidR="001F5171">
        <w:rPr>
          <w:rFonts w:ascii="微软雅黑" w:eastAsia="微软雅黑" w:hAnsi="微软雅黑" w:hint="eastAsia"/>
          <w:color w:val="333333"/>
        </w:rPr>
        <w:t>、A</w:t>
      </w:r>
      <w:r w:rsidR="001F5171">
        <w:rPr>
          <w:rFonts w:ascii="微软雅黑" w:eastAsia="微软雅黑" w:hAnsi="微软雅黑"/>
          <w:color w:val="333333"/>
        </w:rPr>
        <w:t>E</w:t>
      </w:r>
    </w:p>
    <w:p w14:paraId="7C9D8777" w14:textId="70246384" w:rsidR="00A27957" w:rsidRDefault="00A27957" w:rsidP="00B55633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三、案例分析题</w:t>
      </w:r>
    </w:p>
    <w:p w14:paraId="3F0ABA83" w14:textId="73D643DD" w:rsidR="00A27957" w:rsidRPr="001E01EB" w:rsidRDefault="00A27957" w:rsidP="00B55633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1、</w:t>
      </w:r>
      <w:r>
        <w:rPr>
          <w:rFonts w:ascii="微软雅黑" w:eastAsia="微软雅黑" w:hAnsi="微软雅黑"/>
          <w:color w:val="333333"/>
        </w:rPr>
        <w:t xml:space="preserve">C   </w:t>
      </w:r>
      <w:r>
        <w:rPr>
          <w:rFonts w:ascii="微软雅黑" w:eastAsia="微软雅黑" w:hAnsi="微软雅黑" w:hint="eastAsia"/>
          <w:color w:val="333333"/>
        </w:rPr>
        <w:t>2、</w:t>
      </w:r>
      <w:r>
        <w:rPr>
          <w:rFonts w:ascii="微软雅黑" w:eastAsia="微软雅黑" w:hAnsi="微软雅黑"/>
          <w:color w:val="333333"/>
        </w:rPr>
        <w:t>A</w:t>
      </w:r>
      <w:r>
        <w:rPr>
          <w:rFonts w:ascii="微软雅黑" w:eastAsia="微软雅黑" w:hAnsi="微软雅黑"/>
          <w:color w:val="333333"/>
        </w:rPr>
        <w:t xml:space="preserve">   </w:t>
      </w:r>
      <w:r>
        <w:rPr>
          <w:rFonts w:ascii="微软雅黑" w:eastAsia="微软雅黑" w:hAnsi="微软雅黑" w:hint="eastAsia"/>
          <w:color w:val="333333"/>
        </w:rPr>
        <w:t>3、</w:t>
      </w:r>
      <w:r>
        <w:rPr>
          <w:rFonts w:ascii="微软雅黑" w:eastAsia="微软雅黑" w:hAnsi="微软雅黑"/>
          <w:color w:val="333333"/>
        </w:rPr>
        <w:t xml:space="preserve">A   </w:t>
      </w:r>
      <w:bookmarkStart w:id="1" w:name="_Hlk115084832"/>
      <w:r>
        <w:rPr>
          <w:rFonts w:ascii="微软雅黑" w:eastAsia="微软雅黑" w:hAnsi="微软雅黑"/>
          <w:color w:val="333333"/>
        </w:rPr>
        <w:t>4</w:t>
      </w:r>
      <w:r>
        <w:rPr>
          <w:rFonts w:ascii="微软雅黑" w:eastAsia="微软雅黑" w:hAnsi="微软雅黑" w:hint="eastAsia"/>
          <w:color w:val="333333"/>
        </w:rPr>
        <w:t>、</w:t>
      </w:r>
      <w:r>
        <w:rPr>
          <w:rFonts w:ascii="微软雅黑" w:eastAsia="微软雅黑" w:hAnsi="微软雅黑"/>
          <w:color w:val="333333"/>
        </w:rPr>
        <w:t>A    5</w:t>
      </w:r>
      <w:r>
        <w:rPr>
          <w:rFonts w:ascii="微软雅黑" w:eastAsia="微软雅黑" w:hAnsi="微软雅黑" w:hint="eastAsia"/>
          <w:color w:val="333333"/>
        </w:rPr>
        <w:t>、</w:t>
      </w:r>
      <w:r>
        <w:rPr>
          <w:rFonts w:ascii="微软雅黑" w:eastAsia="微软雅黑" w:hAnsi="微软雅黑"/>
          <w:color w:val="333333"/>
        </w:rPr>
        <w:t>B</w:t>
      </w:r>
      <w:bookmarkEnd w:id="1"/>
    </w:p>
    <w:sectPr w:rsidR="00A27957" w:rsidRPr="001E01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5DF514" w14:textId="77777777" w:rsidR="00FD0149" w:rsidRDefault="00FD0149" w:rsidP="005C507B">
      <w:r>
        <w:separator/>
      </w:r>
    </w:p>
  </w:endnote>
  <w:endnote w:type="continuationSeparator" w:id="0">
    <w:p w14:paraId="0D1A83A7" w14:textId="77777777" w:rsidR="00FD0149" w:rsidRDefault="00FD0149" w:rsidP="005C5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E9ED5A" w14:textId="77777777" w:rsidR="00FD0149" w:rsidRDefault="00FD0149" w:rsidP="005C507B">
      <w:r>
        <w:separator/>
      </w:r>
    </w:p>
  </w:footnote>
  <w:footnote w:type="continuationSeparator" w:id="0">
    <w:p w14:paraId="02FBC769" w14:textId="77777777" w:rsidR="00FD0149" w:rsidRDefault="00FD0149" w:rsidP="005C5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523DA0"/>
    <w:multiLevelType w:val="hybridMultilevel"/>
    <w:tmpl w:val="BB987028"/>
    <w:lvl w:ilvl="0" w:tplc="1B7CDA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1A3B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0E41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20E1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D802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0A80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BEB2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7A8D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EA74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3C4"/>
    <w:rsid w:val="00036525"/>
    <w:rsid w:val="0008784B"/>
    <w:rsid w:val="001137A4"/>
    <w:rsid w:val="00147468"/>
    <w:rsid w:val="001E01EB"/>
    <w:rsid w:val="001F5171"/>
    <w:rsid w:val="00225A25"/>
    <w:rsid w:val="002B2C06"/>
    <w:rsid w:val="003F0AB5"/>
    <w:rsid w:val="00444BDB"/>
    <w:rsid w:val="004C7B87"/>
    <w:rsid w:val="005C507B"/>
    <w:rsid w:val="005E50C1"/>
    <w:rsid w:val="0064144F"/>
    <w:rsid w:val="006C0CA4"/>
    <w:rsid w:val="00772342"/>
    <w:rsid w:val="008A6C38"/>
    <w:rsid w:val="008D12C3"/>
    <w:rsid w:val="00945626"/>
    <w:rsid w:val="00A27957"/>
    <w:rsid w:val="00B55633"/>
    <w:rsid w:val="00C20192"/>
    <w:rsid w:val="00D45188"/>
    <w:rsid w:val="00D453C4"/>
    <w:rsid w:val="00DC7547"/>
    <w:rsid w:val="00EF1573"/>
    <w:rsid w:val="00EF345E"/>
    <w:rsid w:val="00F43675"/>
    <w:rsid w:val="00F570A5"/>
    <w:rsid w:val="00FD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3FCFEF"/>
  <w15:chartTrackingRefBased/>
  <w15:docId w15:val="{50A57AB5-9528-4E98-83F8-ED605F78D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50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50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50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507B"/>
    <w:rPr>
      <w:sz w:val="18"/>
      <w:szCs w:val="18"/>
    </w:rPr>
  </w:style>
  <w:style w:type="paragraph" w:styleId="a7">
    <w:name w:val="Normal (Web)"/>
    <w:basedOn w:val="a"/>
    <w:uiPriority w:val="99"/>
    <w:unhideWhenUsed/>
    <w:rsid w:val="005C50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1380">
          <w:marLeft w:val="403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99641">
          <w:marLeft w:val="403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果</dc:creator>
  <cp:keywords/>
  <dc:description/>
  <cp:lastModifiedBy>陈 果</cp:lastModifiedBy>
  <cp:revision>6</cp:revision>
  <dcterms:created xsi:type="dcterms:W3CDTF">2022-09-26T03:10:00Z</dcterms:created>
  <dcterms:modified xsi:type="dcterms:W3CDTF">2022-09-26T03:41:00Z</dcterms:modified>
</cp:coreProperties>
</file>