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2973" w14:textId="2EDFA07E" w:rsidR="00132642" w:rsidRDefault="00132642" w:rsidP="00132642">
      <w:pPr>
        <w:widowControl/>
        <w:jc w:val="left"/>
        <w:rPr>
          <w:rFonts w:ascii="-webkit-standard" w:eastAsia="宋体" w:hAnsi="-webkit-standard" w:cs="Times New Roman" w:hint="eastAsia"/>
          <w:color w:val="000000"/>
          <w:kern w:val="0"/>
          <w:sz w:val="27"/>
          <w:szCs w:val="27"/>
        </w:rPr>
      </w:pPr>
      <w:r>
        <w:rPr>
          <w:rFonts w:ascii="-webkit-standard" w:eastAsia="宋体" w:hAnsi="-webkit-standard" w:cs="Times New Roman" w:hint="eastAsia"/>
          <w:color w:val="000000"/>
          <w:kern w:val="0"/>
          <w:sz w:val="27"/>
          <w:szCs w:val="27"/>
        </w:rPr>
        <w:t>一、单项选择</w:t>
      </w:r>
    </w:p>
    <w:p w14:paraId="0BF8F59F" w14:textId="63F44A54" w:rsidR="00F97A0A" w:rsidRPr="00914CF5" w:rsidRDefault="00132642" w:rsidP="00F97A0A">
      <w:pPr>
        <w:pStyle w:val="a8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1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部门支出预算编制采用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(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　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)</w:t>
      </w:r>
      <w:r w:rsidR="00F97A0A"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法。</w:t>
      </w:r>
    </w:p>
    <w:p w14:paraId="63ACC796" w14:textId="7A513B43" w:rsidR="00F97A0A" w:rsidRPr="00914CF5" w:rsidRDefault="00F97A0A" w:rsidP="00914CF5">
      <w:pPr>
        <w:pStyle w:val="a8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A.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增量预算</w:t>
      </w:r>
      <w:r w:rsidR="007F1250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 w:rsidR="007F1250">
        <w:rPr>
          <w:rFonts w:ascii="-webkit-standard" w:hAnsi="-webkit-standard" w:cs="Times New Roman"/>
          <w:color w:val="000000"/>
          <w:sz w:val="27"/>
          <w:szCs w:val="27"/>
        </w:rPr>
        <w:t xml:space="preserve"> 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B.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零基预算</w:t>
      </w:r>
    </w:p>
    <w:p w14:paraId="02EB6FAC" w14:textId="100DBE7B" w:rsidR="00F97A0A" w:rsidRPr="00914CF5" w:rsidRDefault="00F97A0A" w:rsidP="00914CF5">
      <w:pPr>
        <w:pStyle w:val="a8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C.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定额预算</w:t>
      </w:r>
      <w:r w:rsidR="007F1250">
        <w:rPr>
          <w:rFonts w:ascii="-webkit-standard" w:hAnsi="-webkit-standard" w:cs="Times New Roman" w:hint="eastAsia"/>
          <w:color w:val="000000"/>
          <w:sz w:val="27"/>
          <w:szCs w:val="27"/>
        </w:rPr>
        <w:t xml:space="preserve"> </w:t>
      </w:r>
      <w:r w:rsidR="007F1250">
        <w:rPr>
          <w:rFonts w:ascii="-webkit-standard" w:hAnsi="-webkit-standard" w:cs="Times New Roman"/>
          <w:color w:val="000000"/>
          <w:sz w:val="27"/>
          <w:szCs w:val="27"/>
        </w:rPr>
        <w:t xml:space="preserve">    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D.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弹性预算</w:t>
      </w:r>
    </w:p>
    <w:p w14:paraId="7E08E899" w14:textId="2DD45A99" w:rsidR="00914CF5" w:rsidRPr="000A6CE7" w:rsidRDefault="00835B2D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 w:hint="eastAsia"/>
          <w:color w:val="000000"/>
          <w:sz w:val="27"/>
          <w:szCs w:val="27"/>
        </w:rPr>
        <w:t>2</w:t>
      </w:r>
      <w:r w:rsid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14CF5" w:rsidRPr="000A6CE7">
        <w:rPr>
          <w:rFonts w:asciiTheme="minorEastAsia" w:hAnsiTheme="minorEastAsia" w:hint="eastAsia"/>
          <w:sz w:val="28"/>
          <w:szCs w:val="28"/>
        </w:rPr>
        <w:t>公共产品和服务由哪一级政府提供效率更高就由哪一级政府来提供，这体现的政府间事权及支出划分原则是（    ）。</w:t>
      </w:r>
    </w:p>
    <w:p w14:paraId="36D030C4" w14:textId="1F78AEAD" w:rsidR="00914CF5" w:rsidRPr="000A6CE7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0A6CE7">
        <w:rPr>
          <w:rFonts w:asciiTheme="minorEastAsia" w:hAnsiTheme="minorEastAsia" w:hint="eastAsia"/>
          <w:sz w:val="28"/>
          <w:szCs w:val="28"/>
        </w:rPr>
        <w:t>A.区域原则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</w:t>
      </w:r>
      <w:r w:rsidRPr="000A6CE7">
        <w:rPr>
          <w:rFonts w:asciiTheme="minorEastAsia" w:hAnsiTheme="minorEastAsia" w:hint="eastAsia"/>
          <w:sz w:val="28"/>
          <w:szCs w:val="28"/>
        </w:rPr>
        <w:t xml:space="preserve">　　B.技术原则</w:t>
      </w:r>
    </w:p>
    <w:p w14:paraId="1F2A086D" w14:textId="77777777" w:rsidR="00914CF5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0A6CE7">
        <w:rPr>
          <w:rFonts w:asciiTheme="minorEastAsia" w:hAnsiTheme="minorEastAsia" w:hint="eastAsia"/>
          <w:sz w:val="28"/>
          <w:szCs w:val="28"/>
        </w:rPr>
        <w:t>C.收益原则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</w:t>
      </w:r>
      <w:r w:rsidRPr="000A6CE7">
        <w:rPr>
          <w:rFonts w:asciiTheme="minorEastAsia" w:hAnsiTheme="minorEastAsia" w:hint="eastAsia"/>
          <w:sz w:val="28"/>
          <w:szCs w:val="28"/>
        </w:rPr>
        <w:t xml:space="preserve">　　D.效率原则</w:t>
      </w:r>
    </w:p>
    <w:p w14:paraId="558B87B8" w14:textId="46A47081" w:rsidR="00914CF5" w:rsidRPr="000A6CE7" w:rsidRDefault="00835B2D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3</w:t>
      </w:r>
      <w:r w:rsid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14CF5" w:rsidRPr="000A6CE7">
        <w:rPr>
          <w:rFonts w:asciiTheme="minorEastAsia" w:hAnsiTheme="minorEastAsia" w:hint="eastAsia"/>
          <w:sz w:val="28"/>
          <w:szCs w:val="28"/>
        </w:rPr>
        <w:t>下列国家中采用联邦制财政管理体制的是（    ）。</w:t>
      </w:r>
    </w:p>
    <w:p w14:paraId="64E2829F" w14:textId="408321E7" w:rsidR="00914CF5" w:rsidRPr="000A6CE7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0A6CE7">
        <w:rPr>
          <w:rFonts w:asciiTheme="minorEastAsia" w:hAnsiTheme="minorEastAsia" w:hint="eastAsia"/>
          <w:sz w:val="28"/>
          <w:szCs w:val="28"/>
        </w:rPr>
        <w:t>A.意大利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</w:t>
      </w:r>
      <w:r w:rsidRPr="000A6CE7">
        <w:rPr>
          <w:rFonts w:asciiTheme="minorEastAsia" w:hAnsiTheme="minorEastAsia" w:hint="eastAsia"/>
          <w:sz w:val="28"/>
          <w:szCs w:val="28"/>
        </w:rPr>
        <w:t xml:space="preserve">　　B.韩国</w:t>
      </w:r>
    </w:p>
    <w:p w14:paraId="60B9F35D" w14:textId="1EBCCD1F" w:rsidR="00914CF5" w:rsidRPr="000A6CE7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0A6CE7">
        <w:rPr>
          <w:rFonts w:asciiTheme="minorEastAsia" w:hAnsiTheme="minorEastAsia" w:hint="eastAsia"/>
          <w:sz w:val="28"/>
          <w:szCs w:val="28"/>
        </w:rPr>
        <w:t>C.德国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0A6CE7">
        <w:rPr>
          <w:rFonts w:asciiTheme="minorEastAsia" w:hAnsiTheme="minorEastAsia" w:hint="eastAsia"/>
          <w:sz w:val="28"/>
          <w:szCs w:val="28"/>
        </w:rPr>
        <w:t xml:space="preserve">　　D.日本</w:t>
      </w:r>
    </w:p>
    <w:p w14:paraId="766DA110" w14:textId="2D7CE54C" w:rsidR="00914CF5" w:rsidRPr="00B20935" w:rsidRDefault="00835B2D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4</w:t>
      </w:r>
      <w:r w:rsid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14CF5" w:rsidRPr="00B20935">
        <w:rPr>
          <w:rFonts w:asciiTheme="minorEastAsia" w:hAnsiTheme="minorEastAsia" w:hint="eastAsia"/>
          <w:sz w:val="28"/>
          <w:szCs w:val="28"/>
        </w:rPr>
        <w:t>根据政府间财政收入划分原则，一般应作为地方政府财政收入的是（    ）。</w:t>
      </w:r>
    </w:p>
    <w:p w14:paraId="66C8D0A8" w14:textId="3F885752" w:rsidR="00914CF5" w:rsidRPr="00B72F96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A.流动性强的税收收入</w:t>
      </w:r>
    </w:p>
    <w:p w14:paraId="40F9A1F6" w14:textId="1E789DED" w:rsidR="00914CF5" w:rsidRPr="00B72F96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B.调控功能比较强的税收收入</w:t>
      </w:r>
    </w:p>
    <w:p w14:paraId="43C7278B" w14:textId="417E0147" w:rsidR="00914CF5" w:rsidRPr="00B72F96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C.收入份额较大的主体税种收入</w:t>
      </w:r>
    </w:p>
    <w:p w14:paraId="4A44DCC8" w14:textId="222EFBC8" w:rsidR="00914CF5" w:rsidRPr="00B72F96" w:rsidRDefault="00914CF5" w:rsidP="00914CF5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D.收益与负担能够直接对应的使用费收入</w:t>
      </w:r>
    </w:p>
    <w:p w14:paraId="16A1C7D5" w14:textId="2B7565AF" w:rsidR="00D2656E" w:rsidRPr="00B72F96" w:rsidRDefault="00835B2D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5</w:t>
      </w:r>
      <w:r w:rsidR="00D2656E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D2656E" w:rsidRPr="00B72F96">
        <w:rPr>
          <w:rFonts w:asciiTheme="minorEastAsia" w:hAnsiTheme="minorEastAsia" w:hint="eastAsia"/>
          <w:sz w:val="28"/>
          <w:szCs w:val="28"/>
        </w:rPr>
        <w:t>根据国际经验，中央和地方政府间财政收支划分呈现的基本特征是（    ）。</w:t>
      </w:r>
    </w:p>
    <w:p w14:paraId="577BF039" w14:textId="694AABB6" w:rsidR="00D2656E" w:rsidRPr="00B72F96" w:rsidRDefault="00D2656E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lastRenderedPageBreak/>
        <w:t>A.税收收入与非税收收入的对称性安排</w:t>
      </w:r>
    </w:p>
    <w:p w14:paraId="48BB9D3D" w14:textId="4F1E4496" w:rsidR="00D2656E" w:rsidRPr="00B72F96" w:rsidRDefault="00D2656E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B.经常性支出与资本性支出的对称性安排</w:t>
      </w:r>
    </w:p>
    <w:p w14:paraId="608C0187" w14:textId="6BDF4E33" w:rsidR="00D2656E" w:rsidRPr="00B72F96" w:rsidRDefault="00D2656E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C.收入增长与支出增长的对称性安排</w:t>
      </w:r>
    </w:p>
    <w:p w14:paraId="7623861C" w14:textId="3FE28C99" w:rsidR="00D2656E" w:rsidRPr="00B72F96" w:rsidRDefault="00D2656E" w:rsidP="00D2656E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D.收入结构与支出结构的非对称安排</w:t>
      </w:r>
    </w:p>
    <w:p w14:paraId="3EEA11A4" w14:textId="51CAB294" w:rsidR="00976EC3" w:rsidRPr="00B20935" w:rsidRDefault="00835B2D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6</w:t>
      </w:r>
      <w:r w:rsidR="00D2656E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76EC3" w:rsidRPr="00B20935">
        <w:rPr>
          <w:rFonts w:asciiTheme="minorEastAsia" w:hAnsiTheme="minorEastAsia" w:hint="eastAsia"/>
          <w:sz w:val="28"/>
          <w:szCs w:val="28"/>
        </w:rPr>
        <w:t>在经济过热，存在通货膨胀时，政府要实现控制总需求、抑制通货膨胀的目的，可以采取（    ）的财政措施。</w:t>
      </w:r>
    </w:p>
    <w:p w14:paraId="34B38477" w14:textId="5DAB1F70" w:rsidR="00976EC3" w:rsidRPr="00B72F96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A.减少财政支出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B72F96">
        <w:rPr>
          <w:rFonts w:asciiTheme="minorEastAsia" w:hAnsiTheme="minorEastAsia" w:hint="eastAsia"/>
          <w:sz w:val="28"/>
          <w:szCs w:val="28"/>
        </w:rPr>
        <w:t>B.减少税收</w:t>
      </w:r>
    </w:p>
    <w:p w14:paraId="65ED926F" w14:textId="5F2926F4" w:rsidR="00976EC3" w:rsidRPr="00B72F96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C.增加财政支出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B72F96">
        <w:rPr>
          <w:rFonts w:asciiTheme="minorEastAsia" w:hAnsiTheme="minorEastAsia" w:hint="eastAsia"/>
          <w:sz w:val="28"/>
          <w:szCs w:val="28"/>
        </w:rPr>
        <w:t>D.提高利率</w:t>
      </w:r>
    </w:p>
    <w:p w14:paraId="7C42F86C" w14:textId="58AA941F" w:rsidR="00976EC3" w:rsidRDefault="00835B2D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7</w:t>
      </w:r>
      <w:r w:rsidR="00976EC3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76EC3" w:rsidRPr="00B20935">
        <w:rPr>
          <w:rFonts w:asciiTheme="minorEastAsia" w:hAnsiTheme="minorEastAsia" w:hint="eastAsia"/>
          <w:sz w:val="28"/>
          <w:szCs w:val="28"/>
        </w:rPr>
        <w:t>将财政政策分为扩张性政策、紧缩性政策和中性政策，这是根据（   ）对财政政策进行的分类。</w:t>
      </w:r>
    </w:p>
    <w:p w14:paraId="6375C3AB" w14:textId="2BA1E10A" w:rsidR="00976EC3" w:rsidRPr="00B72F96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 xml:space="preserve">A.作用空间　　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    </w:t>
      </w:r>
      <w:r w:rsidRPr="00B72F96">
        <w:rPr>
          <w:rFonts w:asciiTheme="minorEastAsia" w:hAnsiTheme="minorEastAsia" w:hint="eastAsia"/>
          <w:sz w:val="28"/>
          <w:szCs w:val="28"/>
        </w:rPr>
        <w:t>B.作用时间</w:t>
      </w:r>
    </w:p>
    <w:p w14:paraId="5313A8CC" w14:textId="77777777" w:rsidR="00976EC3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C.调节经济周期的作用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</w:t>
      </w:r>
    </w:p>
    <w:p w14:paraId="37E07407" w14:textId="3041457D" w:rsidR="00976EC3" w:rsidRPr="00B72F96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B72F96">
        <w:rPr>
          <w:rFonts w:asciiTheme="minorEastAsia" w:hAnsiTheme="minorEastAsia" w:hint="eastAsia"/>
          <w:sz w:val="28"/>
          <w:szCs w:val="28"/>
        </w:rPr>
        <w:t>D.财政政策在调节国民经济总量和结构中的不同功能</w:t>
      </w:r>
    </w:p>
    <w:p w14:paraId="7B04D14F" w14:textId="2301516A" w:rsidR="00976EC3" w:rsidRPr="00B20935" w:rsidRDefault="00835B2D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8</w:t>
      </w:r>
      <w:r w:rsidR="00976EC3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76EC3" w:rsidRPr="00B20935">
        <w:rPr>
          <w:rFonts w:asciiTheme="minorEastAsia" w:hAnsiTheme="minorEastAsia" w:hint="eastAsia"/>
          <w:sz w:val="28"/>
          <w:szCs w:val="28"/>
        </w:rPr>
        <w:t>在经济稳定增长时期，实行旨在保持经济持续稳定发展的政策，被称为（    ）财政政策。</w:t>
      </w:r>
    </w:p>
    <w:p w14:paraId="02DEC6E7" w14:textId="45EB5123" w:rsidR="00976EC3" w:rsidRPr="009943BE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A.扩张性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9943BE">
        <w:rPr>
          <w:rFonts w:asciiTheme="minorEastAsia" w:hAnsiTheme="minorEastAsia" w:hint="eastAsia"/>
          <w:sz w:val="28"/>
          <w:szCs w:val="28"/>
        </w:rPr>
        <w:t>B.中性</w:t>
      </w:r>
    </w:p>
    <w:p w14:paraId="3781417E" w14:textId="31F3BD48" w:rsidR="00976EC3" w:rsidRPr="009943BE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C.紧缩性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9943BE">
        <w:rPr>
          <w:rFonts w:asciiTheme="minorEastAsia" w:hAnsiTheme="minorEastAsia" w:hint="eastAsia"/>
          <w:sz w:val="28"/>
          <w:szCs w:val="28"/>
        </w:rPr>
        <w:t>D.自动稳定</w:t>
      </w:r>
    </w:p>
    <w:p w14:paraId="71B9225C" w14:textId="049D156B" w:rsidR="00976EC3" w:rsidRPr="00B20935" w:rsidRDefault="00835B2D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9</w:t>
      </w:r>
      <w:r w:rsidR="00976EC3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976EC3" w:rsidRPr="00B20935">
        <w:rPr>
          <w:rFonts w:asciiTheme="minorEastAsia" w:hAnsiTheme="minorEastAsia" w:hint="eastAsia"/>
          <w:sz w:val="28"/>
          <w:szCs w:val="28"/>
        </w:rPr>
        <w:t>一般情况下，如果社会总需求明显小于社会总供给，政府在财政税收方面应该采取的政策措施是（    ）。</w:t>
      </w:r>
    </w:p>
    <w:p w14:paraId="666817A2" w14:textId="43657678" w:rsidR="00976EC3" w:rsidRPr="009943BE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lastRenderedPageBreak/>
        <w:t>A.减税、增加财政支出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 </w:t>
      </w:r>
      <w:r w:rsidRPr="009943BE">
        <w:rPr>
          <w:rFonts w:asciiTheme="minorEastAsia" w:hAnsiTheme="minorEastAsia" w:hint="eastAsia"/>
          <w:sz w:val="28"/>
          <w:szCs w:val="28"/>
        </w:rPr>
        <w:t>B.增税、增加财政支出</w:t>
      </w:r>
    </w:p>
    <w:p w14:paraId="425F9790" w14:textId="267EAD11" w:rsidR="00976EC3" w:rsidRPr="009943BE" w:rsidRDefault="00976EC3" w:rsidP="00976EC3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C.增税、减少财政支出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</w:t>
      </w:r>
      <w:r w:rsidRPr="009943BE">
        <w:rPr>
          <w:rFonts w:asciiTheme="minorEastAsia" w:hAnsiTheme="minorEastAsia" w:hint="eastAsia"/>
          <w:sz w:val="28"/>
          <w:szCs w:val="28"/>
        </w:rPr>
        <w:t>D.减税、减少财政支出</w:t>
      </w:r>
    </w:p>
    <w:p w14:paraId="2BB161EB" w14:textId="2EC3F0F5" w:rsidR="00132642" w:rsidRPr="00914CF5" w:rsidRDefault="00132642" w:rsidP="00914CF5">
      <w:pPr>
        <w:pStyle w:val="a8"/>
        <w:wordWrap w:val="0"/>
        <w:spacing w:before="0" w:beforeAutospacing="0" w:after="0" w:afterAutospacing="0"/>
        <w:rPr>
          <w:rFonts w:ascii="-webkit-standard" w:hAnsi="-webkit-standard" w:cs="Times New Roman" w:hint="eastAsia"/>
          <w:color w:val="000000"/>
          <w:sz w:val="27"/>
          <w:szCs w:val="27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二、多选题</w:t>
      </w:r>
    </w:p>
    <w:p w14:paraId="0178553E" w14:textId="194B6F68" w:rsidR="007F1250" w:rsidRPr="009943BE" w:rsidRDefault="00132642" w:rsidP="00835B2D">
      <w:pPr>
        <w:pStyle w:val="a8"/>
        <w:wordWrap w:val="0"/>
        <w:spacing w:before="0" w:beforeAutospacing="0" w:after="0" w:afterAutospacing="0"/>
        <w:rPr>
          <w:rFonts w:asciiTheme="minorEastAsia" w:hAnsiTheme="minorEastAsia"/>
          <w:sz w:val="28"/>
          <w:szCs w:val="28"/>
        </w:rPr>
      </w:pP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1</w:t>
      </w:r>
      <w:r w:rsidRPr="00914CF5"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="007F1250" w:rsidRPr="009943BE">
        <w:rPr>
          <w:rFonts w:asciiTheme="minorEastAsia" w:hAnsiTheme="minorEastAsia" w:hint="eastAsia"/>
          <w:sz w:val="28"/>
          <w:szCs w:val="28"/>
        </w:rPr>
        <w:t>以下属于财政管理体制内容的有（</w:t>
      </w:r>
      <w:r w:rsidR="007F1250" w:rsidRPr="009943BE">
        <w:rPr>
          <w:rFonts w:asciiTheme="minorEastAsia" w:hAnsiTheme="minorEastAsia" w:hint="eastAsia"/>
          <w:sz w:val="28"/>
          <w:szCs w:val="28"/>
        </w:rPr>
        <w:t xml:space="preserve">   </w:t>
      </w:r>
      <w:r w:rsidR="007F1250" w:rsidRPr="009943BE">
        <w:rPr>
          <w:rFonts w:asciiTheme="minorEastAsia" w:hAnsiTheme="minorEastAsia" w:hint="eastAsia"/>
          <w:sz w:val="28"/>
          <w:szCs w:val="28"/>
        </w:rPr>
        <w:t>）。</w:t>
      </w:r>
    </w:p>
    <w:p w14:paraId="1420CA96" w14:textId="77777777" w:rsidR="007F1250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A.政府间财政转移支付制度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</w:t>
      </w:r>
      <w:r w:rsidRPr="009943BE">
        <w:rPr>
          <w:rFonts w:asciiTheme="minorEastAsia" w:hAnsiTheme="minorEastAsia" w:hint="eastAsia"/>
          <w:sz w:val="28"/>
          <w:szCs w:val="28"/>
        </w:rPr>
        <w:t>B.财政间事权及支出责任的划分</w:t>
      </w:r>
    </w:p>
    <w:p w14:paraId="2373C84E" w14:textId="77777777" w:rsidR="007F1250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C.政府间财政收入的划分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  </w:t>
      </w:r>
      <w:r w:rsidRPr="009943BE">
        <w:rPr>
          <w:rFonts w:asciiTheme="minorEastAsia" w:hAnsiTheme="minorEastAsia" w:hint="eastAsia"/>
          <w:sz w:val="28"/>
          <w:szCs w:val="28"/>
        </w:rPr>
        <w:t>D.财政分配和管理机构的设置</w:t>
      </w:r>
    </w:p>
    <w:p w14:paraId="1ED2C457" w14:textId="1A5E01B2" w:rsidR="007F1250" w:rsidRPr="009943BE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9943BE">
        <w:rPr>
          <w:rFonts w:asciiTheme="minorEastAsia" w:hAnsiTheme="minorEastAsia" w:hint="eastAsia"/>
          <w:sz w:val="28"/>
          <w:szCs w:val="28"/>
        </w:rPr>
        <w:t>E.财政预算制度</w:t>
      </w:r>
    </w:p>
    <w:p w14:paraId="2D00D7F1" w14:textId="7DFDB1D5" w:rsidR="007F1250" w:rsidRPr="00B20935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2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B20935">
        <w:rPr>
          <w:rFonts w:asciiTheme="minorEastAsia" w:hAnsiTheme="minorEastAsia" w:hint="eastAsia"/>
          <w:sz w:val="28"/>
          <w:szCs w:val="28"/>
        </w:rPr>
        <w:t>下列选项中，根据现行分税制体制规定，属于地方固定收入的包括（   ）。</w:t>
      </w:r>
    </w:p>
    <w:p w14:paraId="1DE7D885" w14:textId="6E48E7E1" w:rsidR="007F1250" w:rsidRPr="00D36D3B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D36D3B">
        <w:rPr>
          <w:rFonts w:asciiTheme="minorEastAsia" w:hAnsiTheme="minorEastAsia" w:hint="eastAsia"/>
          <w:sz w:val="28"/>
          <w:szCs w:val="28"/>
        </w:rPr>
        <w:t>A.房产税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D36D3B">
        <w:rPr>
          <w:rFonts w:asciiTheme="minorEastAsia" w:hAnsiTheme="minorEastAsia" w:hint="eastAsia"/>
          <w:sz w:val="28"/>
          <w:szCs w:val="28"/>
        </w:rPr>
        <w:t>B.资源税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Pr="00D36D3B">
        <w:rPr>
          <w:rFonts w:asciiTheme="minorEastAsia" w:hAnsiTheme="minorEastAsia" w:hint="eastAsia"/>
          <w:sz w:val="28"/>
          <w:szCs w:val="28"/>
        </w:rPr>
        <w:t>C.耕地占用税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D36D3B">
        <w:rPr>
          <w:rFonts w:asciiTheme="minorEastAsia" w:hAnsiTheme="minorEastAsia" w:hint="eastAsia"/>
          <w:sz w:val="28"/>
          <w:szCs w:val="28"/>
        </w:rPr>
        <w:t>D.增值税</w:t>
      </w:r>
    </w:p>
    <w:p w14:paraId="626A29D3" w14:textId="4A39CC6D" w:rsidR="007F1250" w:rsidRPr="00D36D3B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D36D3B">
        <w:rPr>
          <w:rFonts w:asciiTheme="minorEastAsia" w:hAnsiTheme="minorEastAsia" w:hint="eastAsia"/>
          <w:sz w:val="28"/>
          <w:szCs w:val="28"/>
        </w:rPr>
        <w:t>E.国有土地有偿使用收入</w:t>
      </w:r>
    </w:p>
    <w:p w14:paraId="3AE8FFBD" w14:textId="6CC6175A" w:rsidR="007F1250" w:rsidRPr="00B20935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3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B20935">
        <w:rPr>
          <w:rFonts w:asciiTheme="minorEastAsia" w:hAnsiTheme="minorEastAsia" w:hint="eastAsia"/>
          <w:sz w:val="28"/>
          <w:szCs w:val="28"/>
        </w:rPr>
        <w:t>我国财政政策目标包括（    ）。</w:t>
      </w:r>
    </w:p>
    <w:p w14:paraId="17A7C5B0" w14:textId="3CB99A1A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A.促进充分就业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2F565F">
        <w:rPr>
          <w:rFonts w:asciiTheme="minorEastAsia" w:hAnsiTheme="minorEastAsia" w:hint="eastAsia"/>
          <w:sz w:val="28"/>
          <w:szCs w:val="28"/>
        </w:rPr>
        <w:t>B.物价基本稳定</w:t>
      </w:r>
    </w:p>
    <w:p w14:paraId="1A57A41E" w14:textId="19F3E58A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C.预算收支平衡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2F565F">
        <w:rPr>
          <w:rFonts w:asciiTheme="minorEastAsia" w:hAnsiTheme="minorEastAsia" w:hint="eastAsia"/>
          <w:sz w:val="28"/>
          <w:szCs w:val="28"/>
        </w:rPr>
        <w:t>D.国际收支平衡</w:t>
      </w:r>
    </w:p>
    <w:p w14:paraId="2F3FC8B3" w14:textId="310AA307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E.经济稳定增长</w:t>
      </w:r>
    </w:p>
    <w:p w14:paraId="1645AC99" w14:textId="306BBB4F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4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2F565F">
        <w:rPr>
          <w:rFonts w:asciiTheme="minorEastAsia" w:hAnsiTheme="minorEastAsia" w:hint="eastAsia"/>
          <w:sz w:val="28"/>
          <w:szCs w:val="28"/>
        </w:rPr>
        <w:t>根据财政政策调节经济周期的作用，财政政策划分为（   ）。</w:t>
      </w:r>
    </w:p>
    <w:p w14:paraId="09FB21A2" w14:textId="3BB91363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A.自动稳定的财政政策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Pr="002F565F">
        <w:rPr>
          <w:rFonts w:asciiTheme="minorEastAsia" w:hAnsiTheme="minorEastAsia" w:hint="eastAsia"/>
          <w:sz w:val="28"/>
          <w:szCs w:val="28"/>
        </w:rPr>
        <w:t>B.扩张性财政政策</w:t>
      </w:r>
    </w:p>
    <w:p w14:paraId="0245F23C" w14:textId="71CBB193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C.紧缩性财政政策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</w:t>
      </w:r>
      <w:r w:rsidRPr="002F565F">
        <w:rPr>
          <w:rFonts w:asciiTheme="minorEastAsia" w:hAnsiTheme="minorEastAsia" w:hint="eastAsia"/>
          <w:sz w:val="28"/>
          <w:szCs w:val="28"/>
        </w:rPr>
        <w:t>D.相机抉择的财政政策</w:t>
      </w:r>
    </w:p>
    <w:p w14:paraId="506AABFB" w14:textId="77777777" w:rsidR="007F1250" w:rsidRPr="00B20935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lastRenderedPageBreak/>
        <w:t>E.中性财政政策</w:t>
      </w:r>
    </w:p>
    <w:p w14:paraId="4D1FED1F" w14:textId="2EFE0CE5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5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2F565F">
        <w:rPr>
          <w:rFonts w:asciiTheme="minorEastAsia" w:hAnsiTheme="minorEastAsia" w:hint="eastAsia"/>
          <w:sz w:val="28"/>
          <w:szCs w:val="28"/>
        </w:rPr>
        <w:t>财政政策的实施一般会产生五种时滞，其中只属于研究过程，与决策机关没有直接关系的是（    ）。</w:t>
      </w:r>
    </w:p>
    <w:p w14:paraId="5CD88CEF" w14:textId="181A266C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A.认识时滞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2F565F">
        <w:rPr>
          <w:rFonts w:asciiTheme="minorEastAsia" w:hAnsiTheme="minorEastAsia" w:hint="eastAsia"/>
          <w:sz w:val="28"/>
          <w:szCs w:val="28"/>
        </w:rPr>
        <w:t>B.效果时滞</w:t>
      </w:r>
    </w:p>
    <w:p w14:paraId="7AA3A262" w14:textId="4B171A4F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C.行政时滞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2F565F">
        <w:rPr>
          <w:rFonts w:asciiTheme="minorEastAsia" w:hAnsiTheme="minorEastAsia" w:hint="eastAsia"/>
          <w:sz w:val="28"/>
          <w:szCs w:val="28"/>
        </w:rPr>
        <w:t>D.执行时滞</w:t>
      </w:r>
    </w:p>
    <w:p w14:paraId="72998994" w14:textId="50C4F593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E.决策时滞</w:t>
      </w:r>
    </w:p>
    <w:p w14:paraId="3B0B7852" w14:textId="7AD27594" w:rsidR="007F1250" w:rsidRPr="00B20935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6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B20935">
        <w:rPr>
          <w:rFonts w:asciiTheme="minorEastAsia" w:hAnsiTheme="minorEastAsia" w:hint="eastAsia"/>
          <w:sz w:val="28"/>
          <w:szCs w:val="28"/>
        </w:rPr>
        <w:t>财政政策乘数包括（    ）。</w:t>
      </w:r>
    </w:p>
    <w:p w14:paraId="4213A6CC" w14:textId="17F967F1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A.税收乘数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Pr="002F565F">
        <w:rPr>
          <w:rFonts w:asciiTheme="minorEastAsia" w:hAnsiTheme="minorEastAsia" w:hint="eastAsia"/>
          <w:sz w:val="28"/>
          <w:szCs w:val="28"/>
        </w:rPr>
        <w:t>B.政府购买支出乘数</w:t>
      </w:r>
    </w:p>
    <w:p w14:paraId="06F2C51E" w14:textId="017F9EBD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C.债务乘数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Pr="002F565F">
        <w:rPr>
          <w:rFonts w:asciiTheme="minorEastAsia" w:hAnsiTheme="minorEastAsia" w:hint="eastAsia"/>
          <w:sz w:val="28"/>
          <w:szCs w:val="28"/>
        </w:rPr>
        <w:t>D.平衡预算乘数</w:t>
      </w:r>
    </w:p>
    <w:p w14:paraId="3757FC03" w14:textId="77777777" w:rsidR="007F1250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E.赤字预算乘数</w:t>
      </w:r>
    </w:p>
    <w:p w14:paraId="672262EB" w14:textId="716B47DD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7</w:t>
      </w:r>
      <w:r>
        <w:rPr>
          <w:rFonts w:ascii="-webkit-standard" w:hAnsi="-webkit-standard" w:cs="Times New Roman" w:hint="eastAsia"/>
          <w:color w:val="000000"/>
          <w:sz w:val="27"/>
          <w:szCs w:val="27"/>
        </w:rPr>
        <w:t>、</w:t>
      </w:r>
      <w:r w:rsidRPr="002F565F">
        <w:rPr>
          <w:rFonts w:asciiTheme="minorEastAsia" w:hAnsiTheme="minorEastAsia" w:hint="eastAsia"/>
          <w:sz w:val="28"/>
          <w:szCs w:val="28"/>
        </w:rPr>
        <w:t xml:space="preserve">在社会总需求大于社会总供给的经济过热时期，政府可以采取的财政政策有（  </w:t>
      </w:r>
      <w:bookmarkStart w:id="0" w:name="_GoBack"/>
      <w:bookmarkEnd w:id="0"/>
      <w:r w:rsidRPr="002F565F">
        <w:rPr>
          <w:rFonts w:asciiTheme="minorEastAsia" w:hAnsiTheme="minorEastAsia" w:hint="eastAsia"/>
          <w:sz w:val="28"/>
          <w:szCs w:val="28"/>
        </w:rPr>
        <w:t xml:space="preserve"> ）。</w:t>
      </w:r>
    </w:p>
    <w:p w14:paraId="2D39BEFE" w14:textId="2BE1EF1C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A.缩小政府预算支出</w:t>
      </w:r>
      <w:proofErr w:type="gramStart"/>
      <w:r w:rsidRPr="002F565F">
        <w:rPr>
          <w:rFonts w:asciiTheme="minorEastAsia" w:hAnsiTheme="minorEastAsia" w:hint="eastAsia"/>
          <w:sz w:val="28"/>
          <w:szCs w:val="28"/>
        </w:rPr>
        <w:t>规</w:t>
      </w:r>
      <w:proofErr w:type="gramEnd"/>
      <w:r w:rsidRPr="002F565F">
        <w:rPr>
          <w:rFonts w:asciiTheme="minorEastAsia" w:hAnsiTheme="minorEastAsia" w:hint="eastAsia"/>
          <w:sz w:val="28"/>
          <w:szCs w:val="28"/>
        </w:rPr>
        <w:t>摸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Pr="00B20935">
        <w:rPr>
          <w:rFonts w:asciiTheme="minorEastAsia" w:hAnsiTheme="minorEastAsia"/>
          <w:sz w:val="28"/>
          <w:szCs w:val="28"/>
        </w:rPr>
        <w:t xml:space="preserve">   </w:t>
      </w:r>
      <w:r w:rsidRPr="002F565F">
        <w:rPr>
          <w:rFonts w:asciiTheme="minorEastAsia" w:hAnsiTheme="minorEastAsia" w:hint="eastAsia"/>
          <w:sz w:val="28"/>
          <w:szCs w:val="28"/>
        </w:rPr>
        <w:t>B.鼓励企业和个人扩大投资</w:t>
      </w:r>
    </w:p>
    <w:p w14:paraId="1B60E626" w14:textId="06BF310B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C.减少税收优惠政策</w:t>
      </w:r>
      <w:r w:rsidRPr="00B20935">
        <w:rPr>
          <w:rFonts w:asciiTheme="minorEastAsia" w:hAnsiTheme="minorEastAsia" w:hint="eastAsia"/>
          <w:sz w:val="28"/>
          <w:szCs w:val="28"/>
        </w:rPr>
        <w:t xml:space="preserve"> </w:t>
      </w:r>
      <w:r w:rsidRPr="00B20935">
        <w:rPr>
          <w:rFonts w:asciiTheme="minorEastAsia" w:hAnsiTheme="minorEastAsia"/>
          <w:sz w:val="28"/>
          <w:szCs w:val="28"/>
        </w:rPr>
        <w:t xml:space="preserve">    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Pr="00B20935">
        <w:rPr>
          <w:rFonts w:asciiTheme="minorEastAsia" w:hAnsiTheme="minorEastAsia"/>
          <w:sz w:val="28"/>
          <w:szCs w:val="28"/>
        </w:rPr>
        <w:t xml:space="preserve"> </w:t>
      </w:r>
      <w:r w:rsidRPr="002F565F">
        <w:rPr>
          <w:rFonts w:asciiTheme="minorEastAsia" w:hAnsiTheme="minorEastAsia" w:hint="eastAsia"/>
          <w:sz w:val="28"/>
          <w:szCs w:val="28"/>
        </w:rPr>
        <w:t>D.降低政府投资水平</w:t>
      </w:r>
    </w:p>
    <w:p w14:paraId="6F6A0B68" w14:textId="1B41B712" w:rsidR="007F1250" w:rsidRPr="002F565F" w:rsidRDefault="007F1250" w:rsidP="007F1250">
      <w:pPr>
        <w:widowControl/>
        <w:spacing w:after="150" w:line="360" w:lineRule="auto"/>
        <w:jc w:val="left"/>
        <w:rPr>
          <w:rFonts w:asciiTheme="minorEastAsia" w:hAnsiTheme="minorEastAsia"/>
          <w:sz w:val="28"/>
          <w:szCs w:val="28"/>
        </w:rPr>
      </w:pPr>
      <w:r w:rsidRPr="002F565F">
        <w:rPr>
          <w:rFonts w:asciiTheme="minorEastAsia" w:hAnsiTheme="minorEastAsia" w:hint="eastAsia"/>
          <w:sz w:val="28"/>
          <w:szCs w:val="28"/>
        </w:rPr>
        <w:t>E.减少财政补贴支出</w:t>
      </w:r>
    </w:p>
    <w:sectPr w:rsidR="007F1250" w:rsidRPr="002F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88251" w14:textId="77777777" w:rsidR="007A072A" w:rsidRDefault="007A072A" w:rsidP="00924182">
      <w:r>
        <w:separator/>
      </w:r>
    </w:p>
  </w:endnote>
  <w:endnote w:type="continuationSeparator" w:id="0">
    <w:p w14:paraId="6D622DF1" w14:textId="77777777" w:rsidR="007A072A" w:rsidRDefault="007A072A" w:rsidP="009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B26EA" w14:textId="77777777" w:rsidR="007A072A" w:rsidRDefault="007A072A" w:rsidP="00924182">
      <w:r>
        <w:separator/>
      </w:r>
    </w:p>
  </w:footnote>
  <w:footnote w:type="continuationSeparator" w:id="0">
    <w:p w14:paraId="564E9242" w14:textId="77777777" w:rsidR="007A072A" w:rsidRDefault="007A072A" w:rsidP="0092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E"/>
    <w:rsid w:val="00016626"/>
    <w:rsid w:val="00075BC0"/>
    <w:rsid w:val="00082925"/>
    <w:rsid w:val="000B11F5"/>
    <w:rsid w:val="0012245F"/>
    <w:rsid w:val="00132642"/>
    <w:rsid w:val="00170CD3"/>
    <w:rsid w:val="001C75E2"/>
    <w:rsid w:val="001D1A17"/>
    <w:rsid w:val="001D3B3E"/>
    <w:rsid w:val="001F5276"/>
    <w:rsid w:val="002066B0"/>
    <w:rsid w:val="0022311A"/>
    <w:rsid w:val="00223EDB"/>
    <w:rsid w:val="00225A25"/>
    <w:rsid w:val="00295186"/>
    <w:rsid w:val="00313191"/>
    <w:rsid w:val="003270DE"/>
    <w:rsid w:val="003378FC"/>
    <w:rsid w:val="004250F3"/>
    <w:rsid w:val="004A3A64"/>
    <w:rsid w:val="004D5A39"/>
    <w:rsid w:val="00504D33"/>
    <w:rsid w:val="005B36E1"/>
    <w:rsid w:val="005F3D73"/>
    <w:rsid w:val="0060470D"/>
    <w:rsid w:val="00610C61"/>
    <w:rsid w:val="00717243"/>
    <w:rsid w:val="00726199"/>
    <w:rsid w:val="007471EE"/>
    <w:rsid w:val="007667AB"/>
    <w:rsid w:val="007A072A"/>
    <w:rsid w:val="007F1250"/>
    <w:rsid w:val="00835B2D"/>
    <w:rsid w:val="00855BD1"/>
    <w:rsid w:val="00881549"/>
    <w:rsid w:val="008A6C38"/>
    <w:rsid w:val="008D56F6"/>
    <w:rsid w:val="008F5185"/>
    <w:rsid w:val="00914CF5"/>
    <w:rsid w:val="00924182"/>
    <w:rsid w:val="00946AA9"/>
    <w:rsid w:val="00976EC3"/>
    <w:rsid w:val="009B1E2F"/>
    <w:rsid w:val="00B62F05"/>
    <w:rsid w:val="00BE16DE"/>
    <w:rsid w:val="00CF68C0"/>
    <w:rsid w:val="00D178EE"/>
    <w:rsid w:val="00D2656E"/>
    <w:rsid w:val="00D32E8A"/>
    <w:rsid w:val="00DF7A5C"/>
    <w:rsid w:val="00F01023"/>
    <w:rsid w:val="00F23B04"/>
    <w:rsid w:val="00F80B8B"/>
    <w:rsid w:val="00F8472B"/>
    <w:rsid w:val="00F9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945F6B"/>
  <w15:docId w15:val="{0CFACCBA-A837-402B-BB14-036F0FA7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182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46AA9"/>
    <w:rPr>
      <w:color w:val="808080"/>
    </w:rPr>
  </w:style>
  <w:style w:type="paragraph" w:styleId="a8">
    <w:name w:val="Normal (Web)"/>
    <w:basedOn w:val="a"/>
    <w:uiPriority w:val="99"/>
    <w:unhideWhenUsed/>
    <w:rsid w:val="008815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23EDB"/>
    <w:rPr>
      <w:rFonts w:ascii="Heiti SC Light" w:eastAsia="Heiti SC Light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3EDB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果</cp:lastModifiedBy>
  <cp:revision>2</cp:revision>
  <dcterms:created xsi:type="dcterms:W3CDTF">2022-07-25T02:05:00Z</dcterms:created>
  <dcterms:modified xsi:type="dcterms:W3CDTF">2022-07-25T02:05:00Z</dcterms:modified>
</cp:coreProperties>
</file>