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BA2AF" w14:textId="7D081E17" w:rsidR="00DE7767" w:rsidRDefault="00674944" w:rsidP="00674944">
      <w:pPr>
        <w:rPr>
          <w:b/>
          <w:bCs/>
          <w:sz w:val="32"/>
          <w:szCs w:val="32"/>
        </w:rPr>
      </w:pPr>
      <w:r w:rsidRPr="00674944">
        <w:rPr>
          <w:rFonts w:hint="eastAsia"/>
          <w:b/>
          <w:bCs/>
          <w:sz w:val="32"/>
          <w:szCs w:val="32"/>
        </w:rPr>
        <w:t>多项选择题</w:t>
      </w:r>
    </w:p>
    <w:p w14:paraId="222D1EF6" w14:textId="30445CA0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.决定经济增长的具体因素主要有(</w:t>
      </w:r>
      <w:r w:rsidR="0094582B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ABCE</w:t>
      </w: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)。</w:t>
      </w:r>
    </w:p>
    <w:p w14:paraId="380996B1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A.劳动的投入数量</w:t>
      </w:r>
    </w:p>
    <w:p w14:paraId="62E6C590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B.劳动生产率</w:t>
      </w:r>
    </w:p>
    <w:p w14:paraId="4A36072B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C.资本的投入数量</w:t>
      </w:r>
    </w:p>
    <w:p w14:paraId="15BDDF01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D.市场预期</w:t>
      </w:r>
    </w:p>
    <w:p w14:paraId="3020EFCC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E.资本的效率</w:t>
      </w:r>
    </w:p>
    <w:p w14:paraId="7A9C350E" w14:textId="315B253C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.采用收入法核算的国内生产总值的构成项目有( </w:t>
      </w:r>
      <w:r w:rsidR="0094582B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BDE</w:t>
      </w: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)。</w:t>
      </w:r>
    </w:p>
    <w:p w14:paraId="55AC5305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A.政府购买</w:t>
      </w:r>
    </w:p>
    <w:p w14:paraId="4EF9C740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B.生产税净额</w:t>
      </w:r>
    </w:p>
    <w:p w14:paraId="5F5DB352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C.净出口</w:t>
      </w:r>
    </w:p>
    <w:p w14:paraId="28B53F29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D.固定资产折旧</w:t>
      </w:r>
    </w:p>
    <w:p w14:paraId="4C44D0B9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E.劳动者报酬</w:t>
      </w:r>
    </w:p>
    <w:p w14:paraId="4CE745EF" w14:textId="2FD2CDA2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</w:t>
      </w: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关于完全垄断市场中生产者行为的说法，正确的有(</w:t>
      </w:r>
      <w:r w:rsidR="0094582B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ABD</w:t>
      </w: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)。</w:t>
      </w:r>
    </w:p>
    <w:p w14:paraId="5F72BB49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A.垄断企业的平均收益等于单位产品的价格</w:t>
      </w:r>
    </w:p>
    <w:p w14:paraId="4F87DB13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B.垄断企业的边际收益不等于其平均收益或价格</w:t>
      </w:r>
    </w:p>
    <w:p w14:paraId="29EC55E6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C.垄断企业通过协议价格制来控制市场</w:t>
      </w:r>
    </w:p>
    <w:p w14:paraId="6AA824E8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D.垄断企业的需求曲线向右下方倾斜</w:t>
      </w:r>
    </w:p>
    <w:p w14:paraId="4F9CB5A4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E.垄断企业属于价格接受者</w:t>
      </w:r>
    </w:p>
    <w:p w14:paraId="49F13ADB" w14:textId="655BF9B2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4</w:t>
      </w: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.按照序数效用理论，消费者均衡实现的前提条件包括( </w:t>
      </w:r>
      <w:r w:rsidR="0094582B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ABD</w:t>
      </w: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)。</w:t>
      </w:r>
    </w:p>
    <w:p w14:paraId="466BBB13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A.价格不变</w:t>
      </w:r>
    </w:p>
    <w:p w14:paraId="2DF4A7BD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B.收入不变</w:t>
      </w:r>
    </w:p>
    <w:p w14:paraId="1DD3BD5A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C.边际效用不变</w:t>
      </w:r>
    </w:p>
    <w:p w14:paraId="5F13E84E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D.偏好不变</w:t>
      </w:r>
    </w:p>
    <w:p w14:paraId="19C3E489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E.边际效用为0</w:t>
      </w:r>
    </w:p>
    <w:p w14:paraId="0E3944B7" w14:textId="2A23E069" w:rsidR="003935CD" w:rsidRPr="003935CD" w:rsidRDefault="00285077" w:rsidP="003935CD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1F57D62" wp14:editId="2CDA9E0B">
                <wp:simplePos x="0" y="0"/>
                <wp:positionH relativeFrom="column">
                  <wp:posOffset>3289065</wp:posOffset>
                </wp:positionH>
                <wp:positionV relativeFrom="paragraph">
                  <wp:posOffset>330381</wp:posOffset>
                </wp:positionV>
                <wp:extent cx="8640" cy="2520"/>
                <wp:effectExtent l="57150" t="57150" r="48895" b="55245"/>
                <wp:wrapNone/>
                <wp:docPr id="17" name="墨迹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8640" cy="252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2D9F18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17" o:spid="_x0000_s1026" type="#_x0000_t75" style="position:absolute;left:0;text-align:left;margin-left:258.3pt;margin-top:25.3pt;width:2.1pt;height:1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">
                <v:imagedata r:id="rId6" o:title=""/>
              </v:shape>
            </w:pict>
          </mc:Fallback>
        </mc:AlternateContent>
      </w:r>
      <w:r w:rsidR="003935CD">
        <w:rPr>
          <w:rFonts w:hint="eastAsia"/>
          <w:b/>
          <w:bCs/>
          <w:sz w:val="32"/>
          <w:szCs w:val="32"/>
        </w:rPr>
        <w:t>5</w:t>
      </w:r>
      <w:r w:rsidR="003935CD">
        <w:rPr>
          <w:b/>
          <w:bCs/>
          <w:sz w:val="32"/>
          <w:szCs w:val="32"/>
        </w:rPr>
        <w:t>.</w:t>
      </w:r>
      <w:r w:rsidR="003935CD" w:rsidRPr="003935CD">
        <w:rPr>
          <w:rFonts w:ascii="微软雅黑" w:eastAsia="微软雅黑" w:hAnsi="微软雅黑" w:hint="eastAsia"/>
          <w:color w:val="333333"/>
        </w:rPr>
        <w:t xml:space="preserve"> 下列因素中，属于影响需求价格弹性的有(</w:t>
      </w:r>
      <w:r w:rsidR="0094582B">
        <w:rPr>
          <w:rFonts w:ascii="微软雅黑" w:eastAsia="微软雅黑" w:hAnsi="微软雅黑"/>
          <w:color w:val="333333"/>
        </w:rPr>
        <w:t>ACE</w:t>
      </w:r>
      <w:r w:rsidR="003935CD" w:rsidRPr="003935CD">
        <w:rPr>
          <w:rFonts w:ascii="微软雅黑" w:eastAsia="微软雅黑" w:hAnsi="微软雅黑" w:hint="eastAsia"/>
          <w:color w:val="333333"/>
        </w:rPr>
        <w:t xml:space="preserve"> )。</w:t>
      </w:r>
    </w:p>
    <w:p w14:paraId="460DD947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A.商品的重要性</w:t>
      </w:r>
    </w:p>
    <w:p w14:paraId="1C55467F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B.生产周期和自然条件</w:t>
      </w:r>
    </w:p>
    <w:p w14:paraId="0E7E377A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C.时间</w:t>
      </w:r>
    </w:p>
    <w:p w14:paraId="1B2305C9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D.消费者收入水平</w:t>
      </w:r>
    </w:p>
    <w:p w14:paraId="29A1A7EB" w14:textId="77777777" w:rsidR="003935CD" w:rsidRPr="003935CD" w:rsidRDefault="003935CD" w:rsidP="003935CD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35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E.商品用途的多少</w:t>
      </w:r>
    </w:p>
    <w:p w14:paraId="6BE263BB" w14:textId="00AB6A52" w:rsidR="004D2BBC" w:rsidRPr="004D2BBC" w:rsidRDefault="004D2BBC" w:rsidP="004D2BB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6.</w:t>
      </w:r>
      <w:r w:rsidRPr="004D2B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在国际贸易中存在的倾销类型包括(</w:t>
      </w:r>
      <w:r w:rsidR="0094582B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ACDE</w:t>
      </w:r>
      <w:r w:rsidRPr="004D2B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)。</w:t>
      </w:r>
    </w:p>
    <w:p w14:paraId="6718E083" w14:textId="77777777" w:rsidR="004D2BBC" w:rsidRPr="004D2BBC" w:rsidRDefault="004D2BBC" w:rsidP="004D2BB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D2B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A.掠夺性倾销</w:t>
      </w:r>
    </w:p>
    <w:p w14:paraId="4069EADD" w14:textId="77777777" w:rsidR="004D2BBC" w:rsidRPr="004D2BBC" w:rsidRDefault="004D2BBC" w:rsidP="004D2BB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D2B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B.强制性倾销</w:t>
      </w:r>
    </w:p>
    <w:p w14:paraId="3A6401FE" w14:textId="77777777" w:rsidR="004D2BBC" w:rsidRPr="004D2BBC" w:rsidRDefault="004D2BBC" w:rsidP="004D2BB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D2B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C.偶然性倾销</w:t>
      </w:r>
    </w:p>
    <w:p w14:paraId="29AD41B8" w14:textId="77777777" w:rsidR="004D2BBC" w:rsidRPr="004D2BBC" w:rsidRDefault="004D2BBC" w:rsidP="004D2BB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D2B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D.持续性倾销</w:t>
      </w:r>
    </w:p>
    <w:p w14:paraId="76BEFE84" w14:textId="77777777" w:rsidR="004D2BBC" w:rsidRPr="004D2BBC" w:rsidRDefault="004D2BBC" w:rsidP="004D2BBC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D2B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E.隐蔽性倾销</w:t>
      </w:r>
    </w:p>
    <w:p w14:paraId="05196430" w14:textId="4FCB2552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7.</w:t>
      </w:r>
      <w:r w:rsidRPr="00B10845">
        <w:rPr>
          <w:rFonts w:ascii="微软雅黑" w:eastAsia="微软雅黑" w:hAnsi="微软雅黑" w:hint="eastAsia"/>
          <w:color w:val="333333"/>
        </w:rPr>
        <w:t>关于资源最优配含义和标准的说法，正确的有(</w:t>
      </w:r>
      <w:r w:rsidR="0094582B">
        <w:rPr>
          <w:rFonts w:ascii="微软雅黑" w:eastAsia="微软雅黑" w:hAnsi="微软雅黑"/>
          <w:color w:val="333333"/>
        </w:rPr>
        <w:t>DE</w:t>
      </w:r>
      <w:r w:rsidRPr="00B10845">
        <w:rPr>
          <w:rFonts w:ascii="微软雅黑" w:eastAsia="微软雅黑" w:hAnsi="微软雅黑" w:hint="eastAsia"/>
          <w:color w:val="333333"/>
        </w:rPr>
        <w:t xml:space="preserve">　)。</w:t>
      </w:r>
    </w:p>
    <w:p w14:paraId="3A25359E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A.存在帕累托改进的资源配置状态时资源实现最优配置</w:t>
      </w:r>
    </w:p>
    <w:p w14:paraId="4086C05F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B.经济处于一般均衡状态时资源不一定实现最优配置</w:t>
      </w:r>
    </w:p>
    <w:p w14:paraId="0C8ECB6A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C.市场失灵是指资源配置缺乏效率</w:t>
      </w:r>
    </w:p>
    <w:p w14:paraId="5D1E5F3F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D.经济处于瓦尔拉斯均衡状态时资源实现最优配置</w:t>
      </w:r>
    </w:p>
    <w:p w14:paraId="7138E780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E.帕累托最优状态也被称作经济效率</w:t>
      </w:r>
    </w:p>
    <w:p w14:paraId="0418E88A" w14:textId="07900E59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8.</w:t>
      </w:r>
      <w:r w:rsidRPr="00B10845">
        <w:rPr>
          <w:rFonts w:ascii="微软雅黑" w:eastAsia="微软雅黑" w:hAnsi="微软雅黑" w:hint="eastAsia"/>
          <w:color w:val="333333"/>
        </w:rPr>
        <w:t>关于决定价格总水平变动因素的说法，正确的有(</w:t>
      </w:r>
      <w:r w:rsidR="0094582B">
        <w:rPr>
          <w:rFonts w:ascii="微软雅黑" w:eastAsia="微软雅黑" w:hAnsi="微软雅黑"/>
          <w:color w:val="333333"/>
        </w:rPr>
        <w:t>ABD</w:t>
      </w:r>
      <w:r w:rsidRPr="00B10845">
        <w:rPr>
          <w:rFonts w:ascii="微软雅黑" w:eastAsia="微软雅黑" w:hAnsi="微软雅黑" w:hint="eastAsia"/>
          <w:color w:val="333333"/>
        </w:rPr>
        <w:t xml:space="preserve">　)。</w:t>
      </w:r>
    </w:p>
    <w:p w14:paraId="4B86638B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lastRenderedPageBreak/>
        <w:t xml:space="preserve">　　A.在其他影响因素不变的情况下，货币供应量增长，价格总水平一般会趋于上升</w:t>
      </w:r>
    </w:p>
    <w:p w14:paraId="7DA5B1B2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B.如果总需求增长快于总供给的增长，价格总水平就有可能上升</w:t>
      </w:r>
    </w:p>
    <w:p w14:paraId="589EF093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C.在其他影响因素不变的情况下，货币流通速度加快，就会促使价格总水平下降</w:t>
      </w:r>
    </w:p>
    <w:p w14:paraId="64801B6E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D.从长期来看，影响价格总水平的是总需求</w:t>
      </w:r>
    </w:p>
    <w:p w14:paraId="21A9379C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E.从长期来看，总供给与价格总水平是反方向变动</w:t>
      </w:r>
    </w:p>
    <w:p w14:paraId="168CEDD4" w14:textId="0C400732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9.</w:t>
      </w:r>
      <w:r w:rsidRPr="00B10845">
        <w:rPr>
          <w:rFonts w:ascii="微软雅黑" w:eastAsia="微软雅黑" w:hAnsi="微软雅黑" w:hint="eastAsia"/>
          <w:color w:val="333333"/>
        </w:rPr>
        <w:t>关于生产要素市场理论的说法，正确的有(</w:t>
      </w:r>
      <w:r w:rsidR="0094582B">
        <w:rPr>
          <w:rFonts w:ascii="微软雅黑" w:eastAsia="微软雅黑" w:hAnsi="微软雅黑"/>
          <w:color w:val="333333"/>
        </w:rPr>
        <w:t>BC</w:t>
      </w:r>
      <w:r w:rsidRPr="00B10845">
        <w:rPr>
          <w:rFonts w:ascii="微软雅黑" w:eastAsia="微软雅黑" w:hAnsi="微软雅黑" w:hint="eastAsia"/>
          <w:color w:val="333333"/>
        </w:rPr>
        <w:t xml:space="preserve">　)。</w:t>
      </w:r>
    </w:p>
    <w:p w14:paraId="378C97B6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A.生产者使用生产要素的原则是边际成本等于边际收益产品</w:t>
      </w:r>
    </w:p>
    <w:p w14:paraId="27A4F5B7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B.完全竞争生产者的要素供给曲线是一条水平线</w:t>
      </w:r>
    </w:p>
    <w:p w14:paraId="7E7323BA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C.边际收益产品等于边际物质产品乘以边际收益</w:t>
      </w:r>
    </w:p>
    <w:p w14:paraId="222E83E5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D.生产者对生产要素的需求具有外部性</w:t>
      </w:r>
    </w:p>
    <w:p w14:paraId="6D869C44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E.生产要素市场属于最终市场</w:t>
      </w:r>
    </w:p>
    <w:p w14:paraId="6B4F91E7" w14:textId="67D6E8AF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10.</w:t>
      </w:r>
      <w:r w:rsidRPr="00B10845">
        <w:rPr>
          <w:rFonts w:ascii="微软雅黑" w:eastAsia="微软雅黑" w:hAnsi="微软雅黑" w:hint="eastAsia"/>
          <w:color w:val="333333"/>
        </w:rPr>
        <w:t>下列因素中，影响供给价格弹性的有(</w:t>
      </w:r>
      <w:r w:rsidR="0094582B">
        <w:rPr>
          <w:rFonts w:ascii="微软雅黑" w:eastAsia="微软雅黑" w:hAnsi="微软雅黑"/>
          <w:color w:val="333333"/>
        </w:rPr>
        <w:t>ABD</w:t>
      </w:r>
      <w:r w:rsidRPr="00B10845">
        <w:rPr>
          <w:rFonts w:ascii="微软雅黑" w:eastAsia="微软雅黑" w:hAnsi="微软雅黑" w:hint="eastAsia"/>
          <w:color w:val="333333"/>
        </w:rPr>
        <w:t xml:space="preserve">　)。</w:t>
      </w:r>
    </w:p>
    <w:p w14:paraId="669D3F5B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A.投入品的替代性大小和相似程度</w:t>
      </w:r>
    </w:p>
    <w:p w14:paraId="39946A63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B.时间</w:t>
      </w:r>
    </w:p>
    <w:p w14:paraId="0DC23A20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C.预期</w:t>
      </w:r>
    </w:p>
    <w:p w14:paraId="6F3C8F26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D.生产周期和自然条件</w:t>
      </w:r>
    </w:p>
    <w:p w14:paraId="014CA77C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E.偏好</w:t>
      </w:r>
    </w:p>
    <w:p w14:paraId="55C1E3B5" w14:textId="71EEF86E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11.</w:t>
      </w:r>
      <w:r w:rsidRPr="00B10845">
        <w:rPr>
          <w:rFonts w:ascii="微软雅黑" w:eastAsia="微软雅黑" w:hAnsi="微软雅黑" w:hint="eastAsia"/>
          <w:color w:val="333333"/>
        </w:rPr>
        <w:t>关于科斯的企业本质理论的说法，正确的有(</w:t>
      </w:r>
      <w:r w:rsidR="0094582B">
        <w:rPr>
          <w:rFonts w:ascii="微软雅黑" w:eastAsia="微软雅黑" w:hAnsi="微软雅黑"/>
          <w:color w:val="333333"/>
        </w:rPr>
        <w:t>ABDE</w:t>
      </w:r>
      <w:r w:rsidRPr="00B10845">
        <w:rPr>
          <w:rFonts w:ascii="微软雅黑" w:eastAsia="微软雅黑" w:hAnsi="微软雅黑" w:hint="eastAsia"/>
          <w:color w:val="333333"/>
        </w:rPr>
        <w:t xml:space="preserve">　)。</w:t>
      </w:r>
    </w:p>
    <w:p w14:paraId="0A497DDC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A.企业是为了节约市场交易费用或交易成本而产生的</w:t>
      </w:r>
    </w:p>
    <w:p w14:paraId="406E1200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lastRenderedPageBreak/>
        <w:t xml:space="preserve">　　B.从历史上看，企业产生以后，企业与市场机制就是两种不同的协调生产和配置资源的方式</w:t>
      </w:r>
    </w:p>
    <w:p w14:paraId="59B562DD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C.追求生产规模最大化是企业的唯一动机</w:t>
      </w:r>
    </w:p>
    <w:p w14:paraId="1E9EA276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D.导致市场机制和企业的交易费用不同的主要因是信息的不完全性</w:t>
      </w:r>
    </w:p>
    <w:p w14:paraId="46CB4B1B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E.从历史上看，企业产生以后，社会上就形成了两种交易，即企业外部的市场交易和企业内部的交易</w:t>
      </w:r>
    </w:p>
    <w:p w14:paraId="6549BB5E" w14:textId="0299418A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12.</w:t>
      </w:r>
      <w:r w:rsidRPr="00B10845">
        <w:rPr>
          <w:rFonts w:ascii="微软雅黑" w:eastAsia="微软雅黑" w:hAnsi="微软雅黑" w:hint="eastAsia"/>
          <w:color w:val="333333"/>
        </w:rPr>
        <w:t>下列因素中，决定劳动供给曲线具有后弯形状的有(</w:t>
      </w:r>
      <w:r w:rsidR="0094582B">
        <w:rPr>
          <w:rFonts w:ascii="微软雅黑" w:eastAsia="微软雅黑" w:hAnsi="微软雅黑"/>
          <w:color w:val="333333"/>
        </w:rPr>
        <w:t>ACE</w:t>
      </w:r>
      <w:bookmarkStart w:id="0" w:name="_GoBack"/>
      <w:bookmarkEnd w:id="0"/>
      <w:r w:rsidRPr="00B10845">
        <w:rPr>
          <w:rFonts w:ascii="微软雅黑" w:eastAsia="微软雅黑" w:hAnsi="微软雅黑" w:hint="eastAsia"/>
          <w:color w:val="333333"/>
        </w:rPr>
        <w:t xml:space="preserve">　)。</w:t>
      </w:r>
    </w:p>
    <w:p w14:paraId="58A5E847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A.劳动和闲暇的互补效应</w:t>
      </w:r>
    </w:p>
    <w:p w14:paraId="6FCCD18B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B.工资和利率的互补效应</w:t>
      </w:r>
    </w:p>
    <w:p w14:paraId="1F8FB4F7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C.工资增加的替代效应</w:t>
      </w:r>
    </w:p>
    <w:p w14:paraId="671E17C2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D.工资和租金的互补效应</w:t>
      </w:r>
    </w:p>
    <w:p w14:paraId="088257E1" w14:textId="77777777" w:rsidR="00B10845" w:rsidRPr="00B10845" w:rsidRDefault="00B10845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  <w:r w:rsidRPr="00B10845">
        <w:rPr>
          <w:rFonts w:ascii="微软雅黑" w:eastAsia="微软雅黑" w:hAnsi="微软雅黑" w:hint="eastAsia"/>
          <w:color w:val="333333"/>
        </w:rPr>
        <w:t xml:space="preserve">　　E.工资增加的收入效应</w:t>
      </w:r>
    </w:p>
    <w:p w14:paraId="3822659E" w14:textId="39B3A92E" w:rsidR="00DE7767" w:rsidRPr="00B10845" w:rsidRDefault="00DE7767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</w:p>
    <w:p w14:paraId="739A1586" w14:textId="6A869194" w:rsidR="00DE7767" w:rsidRPr="00B10845" w:rsidRDefault="00DE7767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</w:p>
    <w:p w14:paraId="0E89DD94" w14:textId="27D8D053" w:rsidR="00DE7767" w:rsidRPr="00B10845" w:rsidRDefault="00DE7767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</w:p>
    <w:p w14:paraId="042CB668" w14:textId="47DE39FD" w:rsidR="00674944" w:rsidRPr="00B10845" w:rsidRDefault="00674944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</w:p>
    <w:p w14:paraId="1F544D50" w14:textId="2578D52F" w:rsidR="00DE7767" w:rsidRPr="00B10845" w:rsidRDefault="00DE7767" w:rsidP="00B10845">
      <w:pPr>
        <w:pStyle w:val="a4"/>
        <w:shd w:val="clear" w:color="auto" w:fill="FFFFFF"/>
        <w:spacing w:before="0" w:after="0" w:line="600" w:lineRule="atLeast"/>
        <w:rPr>
          <w:rFonts w:ascii="微软雅黑" w:eastAsia="微软雅黑" w:hAnsi="微软雅黑"/>
          <w:color w:val="333333"/>
        </w:rPr>
      </w:pPr>
    </w:p>
    <w:sectPr w:rsidR="00DE7767" w:rsidRPr="00B10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53366"/>
    <w:multiLevelType w:val="hybridMultilevel"/>
    <w:tmpl w:val="1D6C2AE2"/>
    <w:lvl w:ilvl="0" w:tplc="A704D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49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0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84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E5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AE4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83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20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BA3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00"/>
    <w:rsid w:val="001F0372"/>
    <w:rsid w:val="00225A25"/>
    <w:rsid w:val="00240BA9"/>
    <w:rsid w:val="00285077"/>
    <w:rsid w:val="003935CD"/>
    <w:rsid w:val="003B6853"/>
    <w:rsid w:val="00444598"/>
    <w:rsid w:val="00446B5F"/>
    <w:rsid w:val="004D2BBC"/>
    <w:rsid w:val="005407B3"/>
    <w:rsid w:val="005B7700"/>
    <w:rsid w:val="006645C8"/>
    <w:rsid w:val="00674944"/>
    <w:rsid w:val="00687C40"/>
    <w:rsid w:val="008A6C38"/>
    <w:rsid w:val="0094582B"/>
    <w:rsid w:val="00AA5CCB"/>
    <w:rsid w:val="00B10845"/>
    <w:rsid w:val="00C9649B"/>
    <w:rsid w:val="00CD14C1"/>
    <w:rsid w:val="00D97959"/>
    <w:rsid w:val="00DE7767"/>
    <w:rsid w:val="00EC6836"/>
    <w:rsid w:val="00FB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A0F4"/>
  <w15:chartTrackingRefBased/>
  <w15:docId w15:val="{2FB90836-F2FA-4356-9A03-7476F06F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944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67494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992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872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769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8566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29T01:23:47.4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24575,'6'0'0,"1"3"0,3 0 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陈 果</cp:lastModifiedBy>
  <cp:revision>4</cp:revision>
  <dcterms:created xsi:type="dcterms:W3CDTF">2022-06-29T01:47:00Z</dcterms:created>
  <dcterms:modified xsi:type="dcterms:W3CDTF">2022-07-09T01:03:00Z</dcterms:modified>
</cp:coreProperties>
</file>