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D7DFD" w14:textId="1A857B2B" w:rsidR="001272C0" w:rsidRPr="001272C0" w:rsidRDefault="001272C0" w:rsidP="001272C0">
      <w:pPr>
        <w:spacing w:line="360" w:lineRule="auto"/>
        <w:jc w:val="center"/>
        <w:rPr>
          <w:b/>
          <w:bCs/>
          <w:sz w:val="24"/>
          <w:szCs w:val="24"/>
        </w:rPr>
      </w:pPr>
      <w:r w:rsidRPr="001272C0">
        <w:rPr>
          <w:rFonts w:hint="eastAsia"/>
          <w:b/>
          <w:bCs/>
          <w:sz w:val="24"/>
          <w:szCs w:val="24"/>
        </w:rPr>
        <w:t>经济基础知识第</w:t>
      </w:r>
      <w:r w:rsidR="00D30681">
        <w:rPr>
          <w:rFonts w:hint="eastAsia"/>
          <w:b/>
          <w:bCs/>
          <w:sz w:val="24"/>
          <w:szCs w:val="24"/>
        </w:rPr>
        <w:t>四</w:t>
      </w:r>
      <w:r w:rsidRPr="001272C0">
        <w:rPr>
          <w:rFonts w:hint="eastAsia"/>
          <w:b/>
          <w:bCs/>
          <w:sz w:val="24"/>
          <w:szCs w:val="24"/>
        </w:rPr>
        <w:t>次课后习题</w:t>
      </w:r>
    </w:p>
    <w:p w14:paraId="037C3AEA" w14:textId="37DB6925" w:rsidR="008A6C38" w:rsidRPr="00586453" w:rsidRDefault="00A06923" w:rsidP="00586453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586453">
        <w:rPr>
          <w:rFonts w:ascii="微软雅黑" w:eastAsia="微软雅黑" w:hAnsi="微软雅黑" w:hint="eastAsia"/>
          <w:color w:val="333333"/>
        </w:rPr>
        <w:t>一、单项选择题</w:t>
      </w:r>
    </w:p>
    <w:p w14:paraId="6A7A4426" w14:textId="49BC42A6" w:rsidR="00277929" w:rsidRPr="00B23640" w:rsidRDefault="00613313" w:rsidP="00B23640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B23640">
        <w:rPr>
          <w:rFonts w:ascii="微软雅黑" w:eastAsia="微软雅黑" w:hAnsi="微软雅黑"/>
          <w:color w:val="333333"/>
        </w:rPr>
        <w:t>1</w:t>
      </w:r>
      <w:r w:rsidR="00A06923" w:rsidRPr="00B23640">
        <w:rPr>
          <w:rFonts w:ascii="微软雅黑" w:eastAsia="微软雅黑" w:hAnsi="微软雅黑"/>
          <w:color w:val="333333"/>
        </w:rPr>
        <w:t>.</w:t>
      </w:r>
      <w:r w:rsidR="00277929" w:rsidRPr="00B23640">
        <w:rPr>
          <w:rFonts w:ascii="微软雅黑" w:eastAsia="微软雅黑" w:hAnsi="微软雅黑" w:hint="eastAsia"/>
          <w:color w:val="333333"/>
        </w:rPr>
        <w:t xml:space="preserve"> 消费者效用最大化的均衡条件是(</w:t>
      </w:r>
      <w:r w:rsidR="00586453">
        <w:rPr>
          <w:rFonts w:ascii="微软雅黑" w:eastAsia="微软雅黑" w:hAnsi="微软雅黑"/>
          <w:color w:val="333333"/>
        </w:rPr>
        <w:t xml:space="preserve"> </w:t>
      </w:r>
      <w:r w:rsidR="000327F1">
        <w:rPr>
          <w:rFonts w:ascii="微软雅黑" w:eastAsia="微软雅黑" w:hAnsi="微软雅黑"/>
          <w:color w:val="333333"/>
        </w:rPr>
        <w:t>A</w:t>
      </w:r>
      <w:r w:rsidR="00586453">
        <w:rPr>
          <w:rFonts w:ascii="微软雅黑" w:eastAsia="微软雅黑" w:hAnsi="微软雅黑"/>
          <w:color w:val="333333"/>
        </w:rPr>
        <w:t xml:space="preserve">  </w:t>
      </w:r>
      <w:r w:rsidR="00277929" w:rsidRPr="00B23640">
        <w:rPr>
          <w:rFonts w:ascii="微软雅黑" w:eastAsia="微软雅黑" w:hAnsi="微软雅黑" w:hint="eastAsia"/>
          <w:color w:val="333333"/>
        </w:rPr>
        <w:t>)。</w:t>
      </w:r>
    </w:p>
    <w:p w14:paraId="6F95531F" w14:textId="77777777" w:rsidR="00277929" w:rsidRPr="00B23640" w:rsidRDefault="00277929" w:rsidP="00B23640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B23640">
        <w:rPr>
          <w:rFonts w:ascii="微软雅黑" w:eastAsia="微软雅黑" w:hAnsi="微软雅黑" w:hint="eastAsia"/>
          <w:color w:val="333333"/>
        </w:rPr>
        <w:t xml:space="preserve">　　A.商品边际替代率等于商品价格之比</w:t>
      </w:r>
    </w:p>
    <w:p w14:paraId="4EA2CCFD" w14:textId="77777777" w:rsidR="00277929" w:rsidRPr="00B23640" w:rsidRDefault="00277929" w:rsidP="00B23640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B23640">
        <w:rPr>
          <w:rFonts w:ascii="微软雅黑" w:eastAsia="微软雅黑" w:hAnsi="微软雅黑" w:hint="eastAsia"/>
          <w:color w:val="333333"/>
        </w:rPr>
        <w:t xml:space="preserve">　　B.商品边际替代率大于商品价格之比</w:t>
      </w:r>
    </w:p>
    <w:p w14:paraId="569EE225" w14:textId="77777777" w:rsidR="00277929" w:rsidRPr="00B23640" w:rsidRDefault="00277929" w:rsidP="00B23640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B23640">
        <w:rPr>
          <w:rFonts w:ascii="微软雅黑" w:eastAsia="微软雅黑" w:hAnsi="微软雅黑" w:hint="eastAsia"/>
          <w:color w:val="333333"/>
        </w:rPr>
        <w:t xml:space="preserve">　　C.商品边际替代率小于商品价格与收入之比</w:t>
      </w:r>
    </w:p>
    <w:p w14:paraId="28569649" w14:textId="77777777" w:rsidR="00277929" w:rsidRPr="00B23640" w:rsidRDefault="00277929" w:rsidP="00B23640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B23640">
        <w:rPr>
          <w:rFonts w:ascii="微软雅黑" w:eastAsia="微软雅黑" w:hAnsi="微软雅黑" w:hint="eastAsia"/>
          <w:color w:val="333333"/>
        </w:rPr>
        <w:t xml:space="preserve">　　D.商品边际替代率等于商品价格与收入之比</w:t>
      </w:r>
    </w:p>
    <w:p w14:paraId="08CCCB4B" w14:textId="5655A42F" w:rsidR="00277929" w:rsidRPr="00802841" w:rsidRDefault="00613313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>
        <w:t>2</w:t>
      </w:r>
      <w:r w:rsidR="001272C0" w:rsidRPr="001272C0">
        <w:t xml:space="preserve">. </w:t>
      </w:r>
      <w:r w:rsidR="00277929" w:rsidRPr="00802841">
        <w:rPr>
          <w:rFonts w:ascii="微软雅黑" w:eastAsia="微软雅黑" w:hAnsi="微软雅黑" w:hint="eastAsia"/>
          <w:color w:val="333333"/>
        </w:rPr>
        <w:t>按照经济学家科斯关于企业本质属性的理论，导致市场机制和企业的交易费用不同的主要因素是(</w:t>
      </w:r>
      <w:r w:rsidR="00277929">
        <w:rPr>
          <w:rFonts w:ascii="微软雅黑" w:eastAsia="微软雅黑" w:hAnsi="微软雅黑"/>
          <w:color w:val="333333"/>
        </w:rPr>
        <w:t xml:space="preserve"> </w:t>
      </w:r>
      <w:r w:rsidR="000327F1">
        <w:rPr>
          <w:rFonts w:ascii="微软雅黑" w:eastAsia="微软雅黑" w:hAnsi="微软雅黑"/>
          <w:color w:val="333333"/>
        </w:rPr>
        <w:t>D</w:t>
      </w:r>
      <w:r w:rsidR="00586453">
        <w:rPr>
          <w:rFonts w:ascii="微软雅黑" w:eastAsia="微软雅黑" w:hAnsi="微软雅黑"/>
          <w:color w:val="333333"/>
        </w:rPr>
        <w:t xml:space="preserve"> </w:t>
      </w:r>
      <w:r w:rsidR="00277929">
        <w:rPr>
          <w:rFonts w:ascii="微软雅黑" w:eastAsia="微软雅黑" w:hAnsi="微软雅黑"/>
          <w:color w:val="333333"/>
        </w:rPr>
        <w:t xml:space="preserve"> </w:t>
      </w:r>
      <w:r w:rsidR="00277929" w:rsidRPr="00802841">
        <w:rPr>
          <w:rFonts w:ascii="微软雅黑" w:eastAsia="微软雅黑" w:hAnsi="微软雅黑" w:hint="eastAsia"/>
          <w:color w:val="333333"/>
        </w:rPr>
        <w:t>)。</w:t>
      </w:r>
    </w:p>
    <w:p w14:paraId="339FBC63" w14:textId="77777777" w:rsidR="00277929" w:rsidRPr="00802841" w:rsidRDefault="00277929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>A.市场不是万能的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</w:t>
      </w:r>
      <w:r w:rsidRPr="00802841">
        <w:rPr>
          <w:rFonts w:ascii="微软雅黑" w:eastAsia="微软雅黑" w:hAnsi="微软雅黑" w:hint="eastAsia"/>
          <w:color w:val="333333"/>
        </w:rPr>
        <w:t>B.企业的机会成本</w:t>
      </w:r>
    </w:p>
    <w:p w14:paraId="120AE807" w14:textId="77777777" w:rsidR="00277929" w:rsidRPr="00802841" w:rsidRDefault="00277929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>C.存在道德风险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</w:t>
      </w:r>
      <w:r w:rsidRPr="00802841">
        <w:rPr>
          <w:rFonts w:ascii="微软雅黑" w:eastAsia="微软雅黑" w:hAnsi="微软雅黑" w:hint="eastAsia"/>
          <w:color w:val="333333"/>
        </w:rPr>
        <w:t>D.信息的不完全性</w:t>
      </w:r>
    </w:p>
    <w:p w14:paraId="683CD639" w14:textId="2E887CA9" w:rsidR="00277929" w:rsidRPr="00802841" w:rsidRDefault="00AE54AC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>
        <w:t>3.</w:t>
      </w:r>
      <w:r w:rsidRPr="00AE54AC">
        <w:rPr>
          <w:rFonts w:ascii="PingFang SC Regular" w:eastAsia="PingFang SC Regular" w:hAnsi="PingFang SC Regular" w:hint="eastAsia"/>
          <w:color w:val="171920"/>
        </w:rPr>
        <w:t xml:space="preserve"> </w:t>
      </w:r>
      <w:r w:rsidR="00277929" w:rsidRPr="00802841">
        <w:rPr>
          <w:rFonts w:ascii="微软雅黑" w:eastAsia="微软雅黑" w:hAnsi="微软雅黑"/>
          <w:color w:val="333333"/>
        </w:rPr>
        <w:t xml:space="preserve">生产是指( </w:t>
      </w:r>
      <w:r w:rsidR="000327F1">
        <w:rPr>
          <w:rFonts w:ascii="微软雅黑" w:eastAsia="微软雅黑" w:hAnsi="微软雅黑"/>
          <w:color w:val="333333"/>
        </w:rPr>
        <w:t>B</w:t>
      </w:r>
      <w:r w:rsidR="00586453">
        <w:rPr>
          <w:rFonts w:ascii="微软雅黑" w:eastAsia="微软雅黑" w:hAnsi="微软雅黑"/>
          <w:color w:val="333333"/>
        </w:rPr>
        <w:t xml:space="preserve"> </w:t>
      </w:r>
      <w:r w:rsidR="00277929">
        <w:rPr>
          <w:rFonts w:ascii="微软雅黑" w:eastAsia="微软雅黑" w:hAnsi="微软雅黑"/>
          <w:color w:val="333333"/>
        </w:rPr>
        <w:t xml:space="preserve"> </w:t>
      </w:r>
      <w:r w:rsidR="00277929" w:rsidRPr="00802841">
        <w:rPr>
          <w:rFonts w:ascii="微软雅黑" w:eastAsia="微软雅黑" w:hAnsi="微软雅黑"/>
          <w:color w:val="333333"/>
        </w:rPr>
        <w:t>)</w:t>
      </w:r>
    </w:p>
    <w:p w14:paraId="00F324A6" w14:textId="77777777" w:rsidR="00277929" w:rsidRPr="00802841" w:rsidRDefault="00277929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Chars="150" w:firstLine="36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/>
          <w:color w:val="333333"/>
        </w:rPr>
        <w:t>A.企业不断进行投入的活动</w:t>
      </w:r>
    </w:p>
    <w:p w14:paraId="0AD1A2EA" w14:textId="77777777" w:rsidR="00277929" w:rsidRPr="00802841" w:rsidRDefault="00277929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Chars="150" w:firstLine="36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/>
          <w:color w:val="333333"/>
        </w:rPr>
        <w:t>B.企业将投入转化为产出的过程</w:t>
      </w:r>
    </w:p>
    <w:p w14:paraId="27639DBD" w14:textId="77777777" w:rsidR="00277929" w:rsidRPr="00802841" w:rsidRDefault="00277929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Chars="150" w:firstLine="36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/>
          <w:color w:val="333333"/>
        </w:rPr>
        <w:t>C.企业从生产到销售的全过程</w:t>
      </w:r>
    </w:p>
    <w:p w14:paraId="33A71984" w14:textId="77777777" w:rsidR="00277929" w:rsidRPr="00802841" w:rsidRDefault="00277929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Chars="150" w:firstLine="36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/>
          <w:color w:val="333333"/>
        </w:rPr>
        <w:t>D.企业研究和开展的活动</w:t>
      </w:r>
    </w:p>
    <w:p w14:paraId="020D8F2E" w14:textId="2C8AA17A" w:rsidR="00A06923" w:rsidRPr="001272C0" w:rsidRDefault="001272C0" w:rsidP="00277929">
      <w:pPr>
        <w:spacing w:line="360" w:lineRule="auto"/>
        <w:rPr>
          <w:sz w:val="24"/>
          <w:szCs w:val="24"/>
        </w:rPr>
      </w:pPr>
      <w:r w:rsidRPr="001272C0">
        <w:rPr>
          <w:rFonts w:hint="eastAsia"/>
          <w:sz w:val="24"/>
          <w:szCs w:val="24"/>
        </w:rPr>
        <w:t>二、多项选择题</w:t>
      </w:r>
    </w:p>
    <w:p w14:paraId="48527637" w14:textId="540F3C56" w:rsidR="00B23640" w:rsidRPr="00802841" w:rsidRDefault="00B23640" w:rsidP="00B23640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1272C0">
        <w:rPr>
          <w:rFonts w:hint="eastAsia"/>
        </w:rPr>
        <w:t>1</w:t>
      </w:r>
      <w:r w:rsidRPr="001272C0">
        <w:t>.</w:t>
      </w:r>
      <w:r w:rsidRPr="00802841">
        <w:rPr>
          <w:rFonts w:ascii="微软雅黑" w:eastAsia="微软雅黑" w:hAnsi="微软雅黑" w:hint="eastAsia"/>
          <w:color w:val="333333"/>
        </w:rPr>
        <w:t xml:space="preserve"> 美国经济学家科斯提出的企业理论的主要观点有(</w:t>
      </w:r>
      <w:r w:rsidR="000327F1">
        <w:rPr>
          <w:rFonts w:ascii="微软雅黑" w:eastAsia="微软雅黑" w:hAnsi="微软雅黑"/>
          <w:color w:val="333333"/>
        </w:rPr>
        <w:t>ABCD</w:t>
      </w:r>
      <w:r w:rsidRPr="00802841">
        <w:rPr>
          <w:rFonts w:ascii="微软雅黑" w:eastAsia="微软雅黑" w:hAnsi="微软雅黑" w:hint="eastAsia"/>
          <w:color w:val="333333"/>
        </w:rPr>
        <w:t xml:space="preserve">　</w:t>
      </w:r>
      <w:r>
        <w:rPr>
          <w:rFonts w:ascii="微软雅黑" w:eastAsia="微软雅黑" w:hAnsi="微软雅黑" w:hint="eastAsia"/>
          <w:color w:val="333333"/>
        </w:rPr>
        <w:t xml:space="preserve"> </w:t>
      </w:r>
      <w:r w:rsidRPr="00802841">
        <w:rPr>
          <w:rFonts w:ascii="微软雅黑" w:eastAsia="微软雅黑" w:hAnsi="微软雅黑" w:hint="eastAsia"/>
          <w:color w:val="333333"/>
        </w:rPr>
        <w:t>)。</w:t>
      </w:r>
    </w:p>
    <w:p w14:paraId="1E8DE6C3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A.企业是为了节约市场交易费用而产生的</w:t>
      </w:r>
    </w:p>
    <w:p w14:paraId="44DA84F5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B.企业的本质是作为市场机制或价格机制的替代物</w:t>
      </w:r>
    </w:p>
    <w:p w14:paraId="0E2B74BD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C.信息不完全性是导致市场机制和企业交易费用不同的主要因素</w:t>
      </w:r>
    </w:p>
    <w:p w14:paraId="342A1FF2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D.企业可以使一部分市场交易内部化，从而降低交易费用</w:t>
      </w:r>
    </w:p>
    <w:p w14:paraId="4F1863F9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E.不同市场结构中的企业的本质是不同的</w:t>
      </w:r>
    </w:p>
    <w:p w14:paraId="75C03839" w14:textId="671AB529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2. 企业的主要组织形式包括（</w:t>
      </w:r>
      <w:r w:rsidR="000327F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A</w:t>
      </w:r>
      <w:r w:rsidR="000327F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CE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）。</w:t>
      </w:r>
    </w:p>
    <w:p w14:paraId="6A39CAB5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A.公司制企业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B.综合型企业</w:t>
      </w:r>
    </w:p>
    <w:p w14:paraId="46226017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C.合伙制企业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D.专业型企业</w:t>
      </w:r>
    </w:p>
    <w:p w14:paraId="2FCD2022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E.个人独资企业</w:t>
      </w:r>
    </w:p>
    <w:p w14:paraId="6B5680A8" w14:textId="5AB8C6F4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 企业生产过程中所使用的各种生产要素一般被划分为（</w:t>
      </w:r>
      <w:r w:rsidR="000327F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A</w:t>
      </w:r>
      <w:r w:rsidR="000327F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CDE</w:t>
      </w:r>
      <w:bookmarkStart w:id="0" w:name="_GoBack"/>
      <w:bookmarkEnd w:id="0"/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）。</w:t>
      </w:r>
    </w:p>
    <w:p w14:paraId="709291BB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A.土地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</w:t>
      </w: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B.服务</w:t>
      </w:r>
    </w:p>
    <w:p w14:paraId="41EDB7EE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C.资本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</w:t>
      </w: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D.劳动</w:t>
      </w:r>
    </w:p>
    <w:p w14:paraId="57B60F2F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E.企业家才能</w:t>
      </w:r>
    </w:p>
    <w:p w14:paraId="1CEF1154" w14:textId="7E716339" w:rsidR="00A06923" w:rsidRDefault="00A06923" w:rsidP="00B23640">
      <w:pPr>
        <w:pStyle w:val="a4"/>
        <w:wordWrap w:val="0"/>
        <w:spacing w:before="0" w:beforeAutospacing="0" w:after="300" w:afterAutospacing="0" w:line="480" w:lineRule="atLeast"/>
        <w:ind w:firstLine="375"/>
        <w:textAlignment w:val="baseline"/>
      </w:pPr>
    </w:p>
    <w:p w14:paraId="1D599ED7" w14:textId="77777777" w:rsidR="00A06923" w:rsidRDefault="00A06923"/>
    <w:sectPr w:rsidR="00A0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ingFang SC Regular">
    <w:altName w:val="Calibri"/>
    <w:charset w:val="50"/>
    <w:family w:val="auto"/>
    <w:pitch w:val="variable"/>
    <w:sig w:usb0="A00002FF" w:usb1="7ACFFDFB" w:usb2="00000017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B2"/>
    <w:rsid w:val="000327F1"/>
    <w:rsid w:val="001272C0"/>
    <w:rsid w:val="001C2FD9"/>
    <w:rsid w:val="00225A25"/>
    <w:rsid w:val="00277929"/>
    <w:rsid w:val="00293BB4"/>
    <w:rsid w:val="00586453"/>
    <w:rsid w:val="00613313"/>
    <w:rsid w:val="008360C2"/>
    <w:rsid w:val="008A6C38"/>
    <w:rsid w:val="009A65F2"/>
    <w:rsid w:val="00A06923"/>
    <w:rsid w:val="00A578CD"/>
    <w:rsid w:val="00AE54AC"/>
    <w:rsid w:val="00B23640"/>
    <w:rsid w:val="00C01685"/>
    <w:rsid w:val="00D258D7"/>
    <w:rsid w:val="00D30681"/>
    <w:rsid w:val="00E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5A65"/>
  <w15:chartTrackingRefBased/>
  <w15:docId w15:val="{F70566B8-1405-4892-ADBC-9CAF20E0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23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06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果</cp:lastModifiedBy>
  <cp:revision>4</cp:revision>
  <dcterms:created xsi:type="dcterms:W3CDTF">2022-04-06T13:13:00Z</dcterms:created>
  <dcterms:modified xsi:type="dcterms:W3CDTF">2022-04-13T06:11:00Z</dcterms:modified>
</cp:coreProperties>
</file>